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6"/>
        <w:gridCol w:w="3144"/>
        <w:gridCol w:w="1817"/>
        <w:gridCol w:w="3424"/>
      </w:tblGrid>
      <w:tr w:rsidR="0098229D" w14:paraId="2C0D06B9" w14:textId="77777777" w:rsidTr="00566F6C">
        <w:trPr>
          <w:cantSplit/>
          <w:trHeight w:val="904"/>
        </w:trPr>
        <w:tc>
          <w:tcPr>
            <w:tcW w:w="7057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194C286" w14:textId="27FC3BCF" w:rsidR="0098229D" w:rsidRDefault="00E34032" w:rsidP="0029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  <w:sz w:val="43"/>
                <w:szCs w:val="43"/>
              </w:rPr>
            </w:pPr>
            <w:r w:rsidRPr="00E24129">
              <w:rPr>
                <w:rFonts w:cs="Georgia"/>
                <w:b/>
                <w:bCs/>
                <w:color w:val="000000"/>
                <w:sz w:val="43"/>
                <w:szCs w:val="43"/>
              </w:rPr>
              <w:t>O</w:t>
            </w:r>
            <w:r w:rsidR="00EF5B87">
              <w:rPr>
                <w:rFonts w:cs="Georgia"/>
                <w:b/>
                <w:bCs/>
                <w:color w:val="000000"/>
                <w:sz w:val="43"/>
                <w:szCs w:val="43"/>
              </w:rPr>
              <w:t xml:space="preserve">BJEDNÁVKA č. </w:t>
            </w:r>
            <w:r w:rsidR="00433A2A">
              <w:rPr>
                <w:rFonts w:cs="Georgia"/>
                <w:b/>
                <w:bCs/>
                <w:color w:val="000000"/>
                <w:sz w:val="43"/>
                <w:szCs w:val="43"/>
              </w:rPr>
              <w:t>OBJ-202</w:t>
            </w:r>
            <w:r w:rsidR="000D4EB4">
              <w:rPr>
                <w:rFonts w:cs="Georgia"/>
                <w:b/>
                <w:bCs/>
                <w:color w:val="000000"/>
                <w:sz w:val="43"/>
                <w:szCs w:val="43"/>
              </w:rPr>
              <w:t>6</w:t>
            </w:r>
            <w:r w:rsidR="00433A2A">
              <w:rPr>
                <w:rFonts w:cs="Georgia"/>
                <w:b/>
                <w:bCs/>
                <w:color w:val="000000"/>
                <w:sz w:val="43"/>
                <w:szCs w:val="43"/>
              </w:rPr>
              <w:t>-</w:t>
            </w:r>
            <w:r w:rsidR="00D563F0">
              <w:rPr>
                <w:rFonts w:cs="Georgia"/>
                <w:b/>
                <w:bCs/>
                <w:color w:val="000000"/>
                <w:sz w:val="43"/>
                <w:szCs w:val="43"/>
              </w:rPr>
              <w:t>235</w:t>
            </w:r>
          </w:p>
          <w:p w14:paraId="2F732358" w14:textId="090FD8BE" w:rsidR="00445B8D" w:rsidRPr="00445B8D" w:rsidRDefault="00445B8D" w:rsidP="0029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45B8D">
              <w:rPr>
                <w:rFonts w:cs="Georgia"/>
                <w:color w:val="000000"/>
                <w:sz w:val="20"/>
                <w:szCs w:val="20"/>
              </w:rPr>
              <w:t xml:space="preserve">Číslo </w:t>
            </w:r>
            <w:r w:rsidRPr="007D0987">
              <w:rPr>
                <w:rFonts w:cs="Georgia"/>
                <w:color w:val="000000"/>
                <w:sz w:val="20"/>
                <w:szCs w:val="20"/>
              </w:rPr>
              <w:t>jednací: ŘVC/</w:t>
            </w:r>
            <w:r w:rsidR="008E2F6D">
              <w:rPr>
                <w:rFonts w:cs="Georgia"/>
                <w:color w:val="000000"/>
                <w:sz w:val="20"/>
                <w:szCs w:val="20"/>
              </w:rPr>
              <w:t>47</w:t>
            </w:r>
            <w:r w:rsidRPr="007D0987">
              <w:rPr>
                <w:rFonts w:cs="Georgia"/>
                <w:color w:val="000000"/>
                <w:sz w:val="20"/>
                <w:szCs w:val="20"/>
              </w:rPr>
              <w:t>/</w:t>
            </w:r>
            <w:r w:rsidR="008E7EA1" w:rsidRPr="007D0987">
              <w:rPr>
                <w:rFonts w:cs="Georgia"/>
                <w:color w:val="000000"/>
                <w:sz w:val="20"/>
                <w:szCs w:val="20"/>
              </w:rPr>
              <w:t>20</w:t>
            </w:r>
            <w:r w:rsidR="008E2F6D">
              <w:rPr>
                <w:rFonts w:cs="Georgia"/>
                <w:color w:val="000000"/>
                <w:sz w:val="20"/>
                <w:szCs w:val="20"/>
              </w:rPr>
              <w:t>13/</w:t>
            </w:r>
            <w:r w:rsidR="008E7EA1" w:rsidRPr="007D0987">
              <w:rPr>
                <w:rFonts w:cs="Georgia"/>
                <w:color w:val="000000"/>
                <w:sz w:val="20"/>
                <w:szCs w:val="20"/>
              </w:rPr>
              <w:t>OPR</w:t>
            </w:r>
            <w:r w:rsidR="007D0987" w:rsidRPr="007D0987">
              <w:rPr>
                <w:rFonts w:cs="Georgia"/>
                <w:color w:val="000000"/>
                <w:sz w:val="20"/>
                <w:szCs w:val="20"/>
              </w:rPr>
              <w:t>-</w:t>
            </w:r>
            <w:r w:rsidR="004D0411">
              <w:rPr>
                <w:rFonts w:cs="Georgia"/>
                <w:color w:val="000000"/>
                <w:sz w:val="20"/>
                <w:szCs w:val="20"/>
              </w:rPr>
              <w:t>2</w:t>
            </w:r>
            <w:r w:rsidR="00F970F8">
              <w:rPr>
                <w:rFonts w:cs="Georgia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24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bottom w:w="0" w:type="dxa"/>
            </w:tcMar>
          </w:tcPr>
          <w:p w14:paraId="6F1FA515" w14:textId="5253A6A6" w:rsidR="0098229D" w:rsidRPr="00B4150D" w:rsidRDefault="0065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KGinis" w:hAnsi="CKGinis" w:cs="CKGinis"/>
                <w:color w:val="000000"/>
                <w:sz w:val="40"/>
                <w:szCs w:val="40"/>
              </w:rPr>
            </w:pPr>
            <w:r w:rsidRPr="00BC6B04">
              <w:rPr>
                <w:rFonts w:ascii="CKGinis" w:hAnsi="CKGinis" w:cs="CKGinis"/>
                <w:noProof/>
                <w:color w:val="000000"/>
                <w:sz w:val="40"/>
                <w:szCs w:val="40"/>
              </w:rPr>
              <w:drawing>
                <wp:inline distT="0" distB="0" distL="0" distR="0" wp14:anchorId="7AAFEF85" wp14:editId="41E03B67">
                  <wp:extent cx="895350" cy="58102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B87" w:rsidRPr="00E24129" w14:paraId="0E225351" w14:textId="77777777" w:rsidTr="001E5ECB">
        <w:trPr>
          <w:cantSplit/>
          <w:trHeight w:val="170"/>
        </w:trPr>
        <w:tc>
          <w:tcPr>
            <w:tcW w:w="2096" w:type="dxa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</w:tcPr>
          <w:p w14:paraId="0AC7B6DC" w14:textId="77777777" w:rsidR="00EF5B87" w:rsidRPr="00AF7E54" w:rsidRDefault="00EF5B87" w:rsidP="003E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Odběratel:</w:t>
            </w:r>
          </w:p>
        </w:tc>
        <w:tc>
          <w:tcPr>
            <w:tcW w:w="314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ABECC9F" w14:textId="77777777" w:rsidR="00EF5B87" w:rsidRPr="00651FA4" w:rsidRDefault="00EF5B87" w:rsidP="003E2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63F0">
              <w:rPr>
                <w:rFonts w:cs="Georgia"/>
                <w:b/>
                <w:bCs/>
                <w:color w:val="000000"/>
              </w:rPr>
              <w:t>Ředitelství vodních cest ČR</w:t>
            </w:r>
          </w:p>
        </w:tc>
        <w:tc>
          <w:tcPr>
            <w:tcW w:w="1817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4BCBA2A" w14:textId="77777777" w:rsidR="00EF5B87" w:rsidRPr="00AF7E54" w:rsidRDefault="00EF5B8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Dodavatel:</w:t>
            </w:r>
          </w:p>
        </w:tc>
        <w:tc>
          <w:tcPr>
            <w:tcW w:w="3424" w:type="dxa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</w:tcPr>
          <w:p w14:paraId="073EC543" w14:textId="0EC49214" w:rsidR="00EF5B87" w:rsidRPr="00086E68" w:rsidRDefault="002E73A5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>
              <w:rPr>
                <w:rFonts w:cs="Georgia"/>
                <w:b/>
                <w:bCs/>
                <w:color w:val="000000"/>
              </w:rPr>
              <w:t>Ing. Petr Forman (forman dixit)</w:t>
            </w:r>
          </w:p>
        </w:tc>
      </w:tr>
      <w:tr w:rsidR="00EF5B87" w:rsidRPr="00E24129" w14:paraId="400616F4" w14:textId="77777777" w:rsidTr="001E5ECB">
        <w:trPr>
          <w:cantSplit/>
          <w:trHeight w:val="170"/>
        </w:trPr>
        <w:tc>
          <w:tcPr>
            <w:tcW w:w="2096" w:type="dxa"/>
            <w:vMerge w:val="restart"/>
            <w:tcBorders>
              <w:top w:val="nil"/>
              <w:left w:val="dashSmallGap" w:sz="4" w:space="0" w:color="auto"/>
              <w:right w:val="nil"/>
            </w:tcBorders>
          </w:tcPr>
          <w:p w14:paraId="55E2F1D6" w14:textId="77777777" w:rsidR="00EF5B87" w:rsidRPr="00566F6C" w:rsidRDefault="00EF5B8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color w:val="000000"/>
              </w:rPr>
            </w:pPr>
            <w:r w:rsidRPr="00566F6C">
              <w:rPr>
                <w:rFonts w:cs="Georgia"/>
                <w:b/>
                <w:color w:val="000000"/>
              </w:rPr>
              <w:t>Adresa: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8D68" w14:textId="3F45059E" w:rsidR="00EF5B87" w:rsidRPr="00EF5B87" w:rsidRDefault="0022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n</w:t>
            </w:r>
            <w:r w:rsidR="00EF5B87" w:rsidRPr="00EF5B87">
              <w:rPr>
                <w:rFonts w:cs="Georgia"/>
                <w:color w:val="000000"/>
              </w:rPr>
              <w:t>ábřeží L. Svobody 1222/12</w:t>
            </w:r>
          </w:p>
        </w:tc>
        <w:tc>
          <w:tcPr>
            <w:tcW w:w="1817" w:type="dxa"/>
            <w:vMerge w:val="restart"/>
            <w:tcBorders>
              <w:top w:val="nil"/>
              <w:left w:val="nil"/>
              <w:right w:val="nil"/>
            </w:tcBorders>
          </w:tcPr>
          <w:p w14:paraId="7291D9D8" w14:textId="77777777" w:rsidR="00EF5B87" w:rsidRPr="00AF7E54" w:rsidRDefault="00EF5B8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Adresa: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05F3877" w14:textId="0148A09D" w:rsidR="00EF5B87" w:rsidRPr="00AF7E54" w:rsidRDefault="00105107" w:rsidP="001D0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Ječná 15</w:t>
            </w:r>
          </w:p>
        </w:tc>
      </w:tr>
      <w:tr w:rsidR="00EF5B87" w:rsidRPr="00E24129" w14:paraId="650D2C55" w14:textId="77777777" w:rsidTr="001E5ECB">
        <w:trPr>
          <w:cantSplit/>
          <w:trHeight w:val="170"/>
        </w:trPr>
        <w:tc>
          <w:tcPr>
            <w:tcW w:w="2096" w:type="dxa"/>
            <w:vMerge/>
            <w:tcBorders>
              <w:left w:val="dashSmallGap" w:sz="4" w:space="0" w:color="auto"/>
              <w:bottom w:val="nil"/>
              <w:right w:val="nil"/>
            </w:tcBorders>
            <w:vAlign w:val="center"/>
          </w:tcPr>
          <w:p w14:paraId="44AB73CB" w14:textId="77777777" w:rsidR="00EF5B87" w:rsidRPr="00EF5B87" w:rsidRDefault="00EF5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14D5" w14:textId="77777777" w:rsidR="00EF5B87" w:rsidRPr="00EF5B87" w:rsidRDefault="00EF5B8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 w:rsidRPr="00EF5B87">
              <w:rPr>
                <w:rFonts w:cs="Georgia"/>
                <w:color w:val="000000"/>
              </w:rPr>
              <w:t>110 15 Praha 1</w:t>
            </w:r>
          </w:p>
        </w:tc>
        <w:tc>
          <w:tcPr>
            <w:tcW w:w="1817" w:type="dxa"/>
            <w:vMerge/>
            <w:tcBorders>
              <w:left w:val="nil"/>
              <w:bottom w:val="nil"/>
              <w:right w:val="nil"/>
            </w:tcBorders>
          </w:tcPr>
          <w:p w14:paraId="32D9D9F0" w14:textId="77777777" w:rsidR="00EF5B87" w:rsidRPr="00AF7E54" w:rsidRDefault="00EF5B8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A8AAC9E" w14:textId="6E5BE51E" w:rsidR="00EF5B87" w:rsidRPr="00AF7E54" w:rsidRDefault="00105107" w:rsidP="002A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120 00 Praha 2</w:t>
            </w:r>
          </w:p>
        </w:tc>
      </w:tr>
      <w:tr w:rsidR="00EF5B87" w:rsidRPr="00E24129" w14:paraId="4508AEFA" w14:textId="77777777" w:rsidTr="001E5ECB">
        <w:trPr>
          <w:cantSplit/>
          <w:trHeight w:val="170"/>
        </w:trPr>
        <w:tc>
          <w:tcPr>
            <w:tcW w:w="2096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456AB5DC" w14:textId="77777777" w:rsidR="00EF5B87" w:rsidRPr="00AF7E54" w:rsidRDefault="00EF5B8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IČ: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91DD" w14:textId="77777777" w:rsidR="00EF5B87" w:rsidRPr="00BC6B04" w:rsidRDefault="00EF5B8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Cs/>
                <w:color w:val="000000"/>
              </w:rPr>
            </w:pPr>
            <w:r w:rsidRPr="00BC6B04">
              <w:rPr>
                <w:rFonts w:ascii="Arial" w:hAnsi="Arial" w:cs="Arial"/>
                <w:bCs/>
                <w:color w:val="000000"/>
                <w:sz w:val="19"/>
                <w:szCs w:val="19"/>
              </w:rPr>
              <w:t>67981801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B1B9611" w14:textId="77777777" w:rsidR="00EF5B87" w:rsidRPr="00AF7E54" w:rsidRDefault="00EF5B8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IČ: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0C58C84B" w14:textId="56C935FC" w:rsidR="00EF5B87" w:rsidRPr="00FF1EAA" w:rsidRDefault="0010510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 w:rsidRPr="00DA35C8">
              <w:rPr>
                <w:rFonts w:cs="Georgia"/>
                <w:color w:val="000000"/>
              </w:rPr>
              <w:t>71556842</w:t>
            </w:r>
          </w:p>
        </w:tc>
      </w:tr>
      <w:tr w:rsidR="00566F6C" w:rsidRPr="00E24129" w14:paraId="3867A745" w14:textId="77777777" w:rsidTr="001E5ECB">
        <w:trPr>
          <w:cantSplit/>
          <w:trHeight w:val="170"/>
        </w:trPr>
        <w:tc>
          <w:tcPr>
            <w:tcW w:w="2096" w:type="dxa"/>
            <w:vMerge w:val="restart"/>
            <w:tcBorders>
              <w:top w:val="nil"/>
              <w:left w:val="dashSmallGap" w:sz="4" w:space="0" w:color="auto"/>
              <w:right w:val="nil"/>
            </w:tcBorders>
          </w:tcPr>
          <w:p w14:paraId="792D7C77" w14:textId="77777777" w:rsidR="00566F6C" w:rsidRPr="00086E68" w:rsidRDefault="00566F6C" w:rsidP="0056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086E68">
              <w:rPr>
                <w:rFonts w:cs="Georgia"/>
                <w:b/>
                <w:bCs/>
                <w:color w:val="000000"/>
              </w:rPr>
              <w:t>DIČ: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E4A7" w14:textId="77777777" w:rsidR="00566F6C" w:rsidRPr="00086E68" w:rsidRDefault="00566F6C" w:rsidP="0056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 w:rsidRPr="00086E68">
              <w:rPr>
                <w:rFonts w:cs="Georgia"/>
                <w:color w:val="000000"/>
              </w:rPr>
              <w:t>CZ67981801</w:t>
            </w:r>
          </w:p>
        </w:tc>
        <w:tc>
          <w:tcPr>
            <w:tcW w:w="1817" w:type="dxa"/>
            <w:vMerge w:val="restart"/>
            <w:tcBorders>
              <w:top w:val="nil"/>
              <w:left w:val="nil"/>
              <w:right w:val="nil"/>
            </w:tcBorders>
          </w:tcPr>
          <w:p w14:paraId="46ACCB96" w14:textId="77777777" w:rsidR="00566F6C" w:rsidRPr="00AF7E54" w:rsidRDefault="00566F6C" w:rsidP="0056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DIČ: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E0B0910" w14:textId="0CD6981A" w:rsidR="00566F6C" w:rsidRPr="00D67FF4" w:rsidRDefault="00595835" w:rsidP="0056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Cs/>
                <w:color w:val="000000"/>
              </w:rPr>
            </w:pPr>
            <w:r>
              <w:rPr>
                <w:rFonts w:cs="Georgia"/>
                <w:color w:val="000000"/>
              </w:rPr>
              <w:t>xxxx</w:t>
            </w:r>
          </w:p>
        </w:tc>
      </w:tr>
      <w:tr w:rsidR="00EF5B87" w:rsidRPr="00E24129" w14:paraId="5A4BFDC1" w14:textId="77777777" w:rsidTr="001E5ECB">
        <w:trPr>
          <w:cantSplit/>
          <w:trHeight w:val="170"/>
        </w:trPr>
        <w:tc>
          <w:tcPr>
            <w:tcW w:w="2096" w:type="dxa"/>
            <w:vMerge/>
            <w:tcBorders>
              <w:left w:val="dashSmallGap" w:sz="4" w:space="0" w:color="auto"/>
              <w:bottom w:val="nil"/>
              <w:right w:val="nil"/>
            </w:tcBorders>
            <w:vAlign w:val="center"/>
          </w:tcPr>
          <w:p w14:paraId="7B88D0AA" w14:textId="77777777" w:rsidR="00EF5B87" w:rsidRPr="00AF7E54" w:rsidRDefault="00EF5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F85A" w14:textId="1330D19E" w:rsidR="00EF5B87" w:rsidRPr="00AF7E54" w:rsidRDefault="0022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>
              <w:rPr>
                <w:rFonts w:cs="Georgia"/>
                <w:b/>
                <w:bCs/>
                <w:color w:val="000000"/>
              </w:rPr>
              <w:t>Není p</w:t>
            </w:r>
            <w:r w:rsidR="00566F6C">
              <w:rPr>
                <w:rFonts w:cs="Georgia"/>
                <w:b/>
                <w:bCs/>
                <w:color w:val="000000"/>
              </w:rPr>
              <w:t>látce DPH</w:t>
            </w:r>
          </w:p>
        </w:tc>
        <w:tc>
          <w:tcPr>
            <w:tcW w:w="1817" w:type="dxa"/>
            <w:vMerge/>
            <w:tcBorders>
              <w:left w:val="nil"/>
              <w:bottom w:val="nil"/>
              <w:right w:val="nil"/>
            </w:tcBorders>
          </w:tcPr>
          <w:p w14:paraId="5B79726E" w14:textId="77777777" w:rsidR="00EF5B87" w:rsidRPr="00AF7E54" w:rsidRDefault="00EF5B8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5D27C8B7" w14:textId="11FE4867" w:rsidR="00EF5B87" w:rsidRPr="00AF7E54" w:rsidRDefault="00105107" w:rsidP="00BC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color w:val="000000"/>
              </w:rPr>
            </w:pPr>
            <w:r w:rsidRPr="00105107">
              <w:rPr>
                <w:rFonts w:cs="Georgia"/>
                <w:b/>
                <w:bCs/>
                <w:color w:val="000000"/>
              </w:rPr>
              <w:t>N</w:t>
            </w:r>
            <w:r w:rsidR="00D563F0" w:rsidRPr="00105107">
              <w:rPr>
                <w:rFonts w:cs="Georgia"/>
                <w:b/>
                <w:bCs/>
                <w:color w:val="000000"/>
              </w:rPr>
              <w:t>e</w:t>
            </w:r>
            <w:r>
              <w:rPr>
                <w:rFonts w:cs="Georgia"/>
                <w:b/>
                <w:bCs/>
                <w:color w:val="000000"/>
              </w:rPr>
              <w:t xml:space="preserve">ní </w:t>
            </w:r>
            <w:r w:rsidR="00D563F0" w:rsidRPr="00105107">
              <w:rPr>
                <w:rFonts w:cs="Georgia"/>
                <w:b/>
                <w:bCs/>
                <w:color w:val="000000"/>
              </w:rPr>
              <w:t>plátce DPH</w:t>
            </w:r>
          </w:p>
        </w:tc>
      </w:tr>
      <w:tr w:rsidR="00EF5B87" w:rsidRPr="00E24129" w14:paraId="48B76563" w14:textId="77777777" w:rsidTr="001E5ECB">
        <w:trPr>
          <w:cantSplit/>
          <w:trHeight w:val="170"/>
        </w:trPr>
        <w:tc>
          <w:tcPr>
            <w:tcW w:w="2096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14:paraId="3052B6D2" w14:textId="77777777" w:rsidR="00EF5B87" w:rsidRPr="00AF7E54" w:rsidRDefault="00EF5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Bankovní spojení: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6ABB" w14:textId="6CB90F14" w:rsidR="00EF5B87" w:rsidRPr="00AF7E54" w:rsidRDefault="005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xxxx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7CF8" w14:textId="77777777" w:rsidR="00EF5B87" w:rsidRPr="00AF7E54" w:rsidRDefault="00EF5B8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Bankovní spojení: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14:paraId="5DE22BCE" w14:textId="1826344C" w:rsidR="00EF5B87" w:rsidRPr="00105107" w:rsidRDefault="00595835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xxxx</w:t>
            </w:r>
          </w:p>
        </w:tc>
      </w:tr>
      <w:tr w:rsidR="00EF5B87" w:rsidRPr="00E24129" w14:paraId="192B000C" w14:textId="77777777" w:rsidTr="001E5ECB">
        <w:trPr>
          <w:cantSplit/>
          <w:trHeight w:val="170"/>
        </w:trPr>
        <w:tc>
          <w:tcPr>
            <w:tcW w:w="2096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14:paraId="3EB961DA" w14:textId="77777777" w:rsidR="00EF5B87" w:rsidRPr="00AF7E54" w:rsidRDefault="00EF5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Číslo účtu: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F6870" w14:textId="5CA33A34" w:rsidR="00EF5B87" w:rsidRDefault="00000000" w:rsidP="003F2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sdt>
              <w:sdtPr>
                <w:rPr>
                  <w:rFonts w:cs="Georgia"/>
                  <w:color w:val="000000"/>
                </w:rPr>
                <w:id w:val="-202168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910">
                  <w:rPr>
                    <w:rFonts w:ascii="MS Gothic" w:eastAsia="MS Gothic" w:hAnsi="MS Gothic" w:cs="Georgia" w:hint="eastAsia"/>
                    <w:color w:val="000000"/>
                  </w:rPr>
                  <w:t>☐</w:t>
                </w:r>
              </w:sdtContent>
            </w:sdt>
            <w:r w:rsidR="00814910">
              <w:rPr>
                <w:rFonts w:cs="Georgia"/>
                <w:color w:val="000000"/>
              </w:rPr>
              <w:t xml:space="preserve"> </w:t>
            </w:r>
            <w:r w:rsidR="00595835">
              <w:rPr>
                <w:rFonts w:cs="Georgia"/>
                <w:color w:val="000000"/>
              </w:rPr>
              <w:t>xxxx</w:t>
            </w:r>
          </w:p>
          <w:p w14:paraId="2C113EAE" w14:textId="5A1383DB" w:rsidR="00814910" w:rsidRDefault="00000000" w:rsidP="00814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sdt>
              <w:sdtPr>
                <w:rPr>
                  <w:rFonts w:cs="Georgia"/>
                  <w:color w:val="000000"/>
                </w:rPr>
                <w:id w:val="-1035729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E2DB4">
                  <w:rPr>
                    <w:rFonts w:ascii="MS Gothic" w:eastAsia="MS Gothic" w:hAnsi="MS Gothic" w:cs="Georgia" w:hint="eastAsia"/>
                    <w:color w:val="000000"/>
                  </w:rPr>
                  <w:t>☒</w:t>
                </w:r>
              </w:sdtContent>
            </w:sdt>
            <w:r w:rsidR="00814910">
              <w:rPr>
                <w:rFonts w:cs="Georgia"/>
                <w:color w:val="000000"/>
              </w:rPr>
              <w:t xml:space="preserve"> </w:t>
            </w:r>
            <w:r w:rsidR="00595835">
              <w:rPr>
                <w:rFonts w:cs="Georgia"/>
                <w:color w:val="000000"/>
              </w:rPr>
              <w:t>xxxx</w:t>
            </w:r>
          </w:p>
          <w:p w14:paraId="68EBCEB2" w14:textId="508CA627" w:rsidR="00814910" w:rsidRPr="00AF7E54" w:rsidRDefault="00000000" w:rsidP="00814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sdt>
              <w:sdtPr>
                <w:rPr>
                  <w:rFonts w:cs="Georgia"/>
                  <w:color w:val="000000"/>
                </w:rPr>
                <w:id w:val="-34780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910">
                  <w:rPr>
                    <w:rFonts w:ascii="MS Gothic" w:eastAsia="MS Gothic" w:hAnsi="MS Gothic" w:cs="Georgia" w:hint="eastAsia"/>
                    <w:color w:val="000000"/>
                  </w:rPr>
                  <w:t>☐</w:t>
                </w:r>
              </w:sdtContent>
            </w:sdt>
            <w:r w:rsidR="00814910">
              <w:rPr>
                <w:rFonts w:cs="Georgia"/>
                <w:color w:val="000000"/>
              </w:rPr>
              <w:t xml:space="preserve"> </w:t>
            </w:r>
            <w:r w:rsidR="00595835">
              <w:rPr>
                <w:rFonts w:cs="Georgia"/>
                <w:color w:val="000000"/>
              </w:rPr>
              <w:t>xxxx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56F16" w14:textId="77777777" w:rsidR="00EF5B87" w:rsidRPr="00AF7E54" w:rsidRDefault="00EF5B8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Číslo účtu: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bottom"/>
          </w:tcPr>
          <w:p w14:paraId="03637277" w14:textId="06F640CE" w:rsidR="00EF5B87" w:rsidRPr="00105107" w:rsidRDefault="00595835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xxxx</w:t>
            </w:r>
          </w:p>
        </w:tc>
      </w:tr>
      <w:tr w:rsidR="00EF5B87" w:rsidRPr="00E24129" w14:paraId="777C17EA" w14:textId="77777777" w:rsidTr="001E5ECB">
        <w:trPr>
          <w:cantSplit/>
          <w:trHeight w:val="170"/>
        </w:trPr>
        <w:tc>
          <w:tcPr>
            <w:tcW w:w="2096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14:paraId="21AD8468" w14:textId="77777777" w:rsidR="00EF5B87" w:rsidRPr="00AF7E54" w:rsidRDefault="00EF5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Tel.: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D5E87" w14:textId="4BA1943C" w:rsidR="00EF5B87" w:rsidRPr="00AF7E54" w:rsidRDefault="00595835" w:rsidP="00EC4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xxxx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0253B" w14:textId="77777777" w:rsidR="00EF5B87" w:rsidRPr="00AF7E54" w:rsidRDefault="00816AA2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>
              <w:rPr>
                <w:rFonts w:cs="Georgia"/>
                <w:b/>
                <w:bCs/>
                <w:color w:val="000000"/>
              </w:rPr>
              <w:t>T</w:t>
            </w:r>
            <w:r w:rsidR="00EF5B87" w:rsidRPr="00AF7E54">
              <w:rPr>
                <w:rFonts w:cs="Georgia"/>
                <w:b/>
                <w:bCs/>
                <w:color w:val="000000"/>
              </w:rPr>
              <w:t>el.: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bottom"/>
          </w:tcPr>
          <w:p w14:paraId="39010726" w14:textId="2FA3F5AF" w:rsidR="00EF5B87" w:rsidRPr="00AF7E54" w:rsidRDefault="00595835" w:rsidP="001D0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xxxx</w:t>
            </w:r>
          </w:p>
        </w:tc>
      </w:tr>
      <w:tr w:rsidR="00EF5B87" w:rsidRPr="00E24129" w14:paraId="25614343" w14:textId="77777777" w:rsidTr="00670F35">
        <w:trPr>
          <w:cantSplit/>
          <w:trHeight w:val="170"/>
        </w:trPr>
        <w:tc>
          <w:tcPr>
            <w:tcW w:w="2096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14:paraId="6EAE676A" w14:textId="77777777" w:rsidR="00EF5B87" w:rsidRPr="00D67FF4" w:rsidRDefault="00EF5B87" w:rsidP="00BD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D67FF4">
              <w:rPr>
                <w:rFonts w:cs="Georgia"/>
                <w:b/>
                <w:bCs/>
                <w:color w:val="000000"/>
              </w:rPr>
              <w:t>E-mail: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22DA4" w14:textId="72854D42" w:rsidR="00EF5B87" w:rsidRPr="000563D1" w:rsidRDefault="00D563F0" w:rsidP="008B1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hyperlink r:id="rId8" w:history="1">
              <w:r w:rsidR="00595835">
                <w:rPr>
                  <w:rStyle w:val="Hypertextovodkaz"/>
                  <w:bCs/>
                </w:rPr>
                <w:t>xxxx</w:t>
              </w:r>
            </w:hyperlink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DC837" w14:textId="77777777" w:rsidR="00EF5B87" w:rsidRPr="00AF7E54" w:rsidRDefault="00EF5B87" w:rsidP="00A2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AF7E54">
              <w:rPr>
                <w:rFonts w:cs="Georgia"/>
                <w:b/>
                <w:bCs/>
                <w:color w:val="000000"/>
              </w:rPr>
              <w:t>E-mail: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bottom"/>
          </w:tcPr>
          <w:p w14:paraId="17D6C571" w14:textId="05FB6534" w:rsidR="00EF5B87" w:rsidRPr="00AF7E54" w:rsidRDefault="00595835" w:rsidP="00150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Style w:val="Hypertextovodkaz"/>
                <w:bCs/>
              </w:rPr>
              <w:t>xxxx</w:t>
            </w:r>
          </w:p>
        </w:tc>
      </w:tr>
      <w:tr w:rsidR="00670F35" w:rsidRPr="00E24129" w14:paraId="0ADA6F16" w14:textId="77777777" w:rsidTr="001A29F8">
        <w:trPr>
          <w:cantSplit/>
          <w:trHeight w:val="170"/>
        </w:trPr>
        <w:tc>
          <w:tcPr>
            <w:tcW w:w="5240" w:type="dxa"/>
            <w:gridSpan w:val="2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bottom"/>
          </w:tcPr>
          <w:p w14:paraId="1F5E388F" w14:textId="77777777" w:rsidR="00670F35" w:rsidRPr="00816AA2" w:rsidRDefault="00670F35" w:rsidP="009C08F8">
            <w:pPr>
              <w:pStyle w:val="Nadpis3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  <w:highlight w:val="yellow"/>
                <w:lang w:val="cs-CZ" w:eastAsia="cs-CZ"/>
              </w:rPr>
            </w:pPr>
            <w:r w:rsidRPr="00670F35">
              <w:rPr>
                <w:rFonts w:ascii="Calibri" w:hAnsi="Calibri"/>
                <w:b w:val="0"/>
                <w:sz w:val="16"/>
                <w:szCs w:val="16"/>
                <w:lang w:val="cs-CZ" w:eastAsia="cs-CZ"/>
              </w:rPr>
              <w:t>Organizační složka státu zřízená Ministerstvem dopravy, a to Rozhodnutím ministra dopravy a spojů České republiky č. 849/98-KM ze dne 12.3.1998 (Zřizovací listina č. 849/98-MM ze dne 12.3.1998, ve znění Dodatků č.1, 2, 3, 4, 5, 6, 7, 8, 9, 10, 11 a 12)</w:t>
            </w:r>
          </w:p>
        </w:tc>
        <w:tc>
          <w:tcPr>
            <w:tcW w:w="5241" w:type="dxa"/>
            <w:gridSpan w:val="2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363A0496" w14:textId="77777777" w:rsidR="00DA0419" w:rsidRPr="00105107" w:rsidRDefault="00DA0419" w:rsidP="00150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05107">
              <w:rPr>
                <w:rFonts w:asciiTheme="minorHAnsi" w:hAnsiTheme="minorHAnsi" w:cstheme="minorHAnsi"/>
                <w:color w:val="000000"/>
              </w:rPr>
              <w:t>Úřad příslušný podle §71 odst.2 živnostenského zákona:</w:t>
            </w:r>
            <w:r w:rsidR="00105107" w:rsidRPr="0010510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0CBB5C8E" w14:textId="60D7DF72" w:rsidR="00105107" w:rsidRPr="00816AA2" w:rsidRDefault="00105107" w:rsidP="00150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  <w:highlight w:val="yellow"/>
              </w:rPr>
            </w:pPr>
            <w:r w:rsidRPr="00105107">
              <w:rPr>
                <w:rFonts w:asciiTheme="minorHAnsi" w:hAnsiTheme="minorHAnsi" w:cstheme="minorHAnsi"/>
                <w:color w:val="000000"/>
              </w:rPr>
              <w:t>Živnostenský list č. ŽO/U8328/2005/Bou ze dne 30. 6. 2005 vydaný Úřadem MČ Praha 2 pod ev. č. 310002-512763276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8E44BA3" w14:textId="77777777" w:rsidR="0098229D" w:rsidRPr="00E34032" w:rsidRDefault="0098229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color w:val="000000"/>
          <w:sz w:val="16"/>
          <w:szCs w:val="16"/>
        </w:rPr>
      </w:pPr>
    </w:p>
    <w:tbl>
      <w:tblPr>
        <w:tblW w:w="10495" w:type="dxa"/>
        <w:tblInd w:w="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3"/>
        <w:gridCol w:w="8082"/>
      </w:tblGrid>
      <w:tr w:rsidR="0098229D" w:rsidRPr="00E24129" w14:paraId="70B373D0" w14:textId="77777777" w:rsidTr="00566F6C">
        <w:trPr>
          <w:cantSplit/>
          <w:trHeight w:val="392"/>
        </w:trPr>
        <w:tc>
          <w:tcPr>
            <w:tcW w:w="10495" w:type="dxa"/>
            <w:gridSpan w:val="2"/>
            <w:vAlign w:val="bottom"/>
          </w:tcPr>
          <w:p w14:paraId="6936A70C" w14:textId="77777777" w:rsidR="0098229D" w:rsidRPr="008E2F6D" w:rsidRDefault="0098229D" w:rsidP="008E2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 w:right="250"/>
              <w:jc w:val="both"/>
              <w:rPr>
                <w:rFonts w:cs="Georgia"/>
                <w:b/>
                <w:bCs/>
                <w:color w:val="000000"/>
                <w:sz w:val="32"/>
                <w:szCs w:val="32"/>
              </w:rPr>
            </w:pPr>
            <w:r w:rsidRPr="008E2F6D">
              <w:rPr>
                <w:b/>
                <w:bCs/>
                <w:sz w:val="32"/>
                <w:szCs w:val="32"/>
              </w:rPr>
              <w:t>Objednáváme</w:t>
            </w:r>
            <w:r w:rsidRPr="008E2F6D">
              <w:rPr>
                <w:rFonts w:cs="Georgia"/>
                <w:b/>
                <w:bCs/>
                <w:color w:val="000000"/>
                <w:sz w:val="32"/>
                <w:szCs w:val="32"/>
              </w:rPr>
              <w:t xml:space="preserve"> u Vás:</w:t>
            </w:r>
          </w:p>
        </w:tc>
      </w:tr>
      <w:tr w:rsidR="0098229D" w:rsidRPr="000F53D1" w14:paraId="297EA611" w14:textId="77777777" w:rsidTr="00691782">
        <w:tc>
          <w:tcPr>
            <w:tcW w:w="10495" w:type="dxa"/>
            <w:gridSpan w:val="2"/>
          </w:tcPr>
          <w:p w14:paraId="70493B4E" w14:textId="099A8A19" w:rsidR="00D563F0" w:rsidRDefault="00D563F0" w:rsidP="00D56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 w:right="250"/>
              <w:jc w:val="both"/>
            </w:pPr>
            <w:r>
              <w:t xml:space="preserve">Zpracování odborné </w:t>
            </w:r>
            <w:r w:rsidRPr="00863216">
              <w:t xml:space="preserve">analýzy </w:t>
            </w:r>
            <w:r>
              <w:t xml:space="preserve">a </w:t>
            </w:r>
            <w:r w:rsidRPr="00863216">
              <w:t>zhodnocení stávajícího stavu regionálního hospodářství a zaměstnanosti</w:t>
            </w:r>
            <w:r w:rsidR="008E2F6D">
              <w:t xml:space="preserve"> v zájmovém území vodní cesty Baťův kanál na území Zlínského a Jihomoravského kraje v</w:t>
            </w:r>
            <w:r w:rsidR="00044840">
              <w:t xml:space="preserve"> členění dle </w:t>
            </w:r>
            <w:r w:rsidRPr="00863216">
              <w:t>region</w:t>
            </w:r>
            <w:r w:rsidR="00044840">
              <w:t>ů</w:t>
            </w:r>
            <w:r w:rsidRPr="00863216">
              <w:t xml:space="preserve"> </w:t>
            </w:r>
            <w:r w:rsidR="008E2F6D">
              <w:t>ORP</w:t>
            </w:r>
            <w:r w:rsidR="00044840">
              <w:t> </w:t>
            </w:r>
            <w:r w:rsidR="008E2F6D">
              <w:t xml:space="preserve">Kroměříž, ORP </w:t>
            </w:r>
            <w:r w:rsidRPr="00863216">
              <w:t>Otrokovice</w:t>
            </w:r>
            <w:r w:rsidR="008E2F6D">
              <w:t xml:space="preserve">, ORP Uherské Hradiště, ORP </w:t>
            </w:r>
            <w:r>
              <w:t xml:space="preserve">Veselí nad Moravu a </w:t>
            </w:r>
            <w:r w:rsidR="008E2F6D">
              <w:t xml:space="preserve">ORP </w:t>
            </w:r>
            <w:r>
              <w:t xml:space="preserve">Hodonín včetně </w:t>
            </w:r>
            <w:r w:rsidRPr="00863216">
              <w:t xml:space="preserve">vyhodnocení, zda jsou investice do veřejné infrastruktury vodních cest vhodným a žádoucím impulzem k nastartování ekonomického růstu a naplnění ekonomických a sociálních potřeb obyvatel </w:t>
            </w:r>
            <w:r>
              <w:t>daného</w:t>
            </w:r>
            <w:r w:rsidRPr="00863216">
              <w:t xml:space="preserve"> regionu</w:t>
            </w:r>
            <w:r w:rsidR="008E2F6D">
              <w:t xml:space="preserve"> – ORP</w:t>
            </w:r>
            <w:r w:rsidRPr="00863216">
              <w:t xml:space="preserve">. </w:t>
            </w:r>
            <w:r>
              <w:t xml:space="preserve">Vyhodnocení bude zpracováno </w:t>
            </w:r>
            <w:r w:rsidRPr="00863216">
              <w:t xml:space="preserve">v obecné rovině (bez vazby na konkrétní stavbu) </w:t>
            </w:r>
            <w:r>
              <w:t xml:space="preserve">pro </w:t>
            </w:r>
            <w:r w:rsidRPr="00863216">
              <w:t>celý dotčený region</w:t>
            </w:r>
            <w:r w:rsidR="00044840">
              <w:t xml:space="preserve"> s rozpadem na co nejmenší správní jednotku ORP, pro kterou budou dostupná statistická data a koncepční materiály</w:t>
            </w:r>
            <w:r w:rsidRPr="00863216">
              <w:t>. Součástí b</w:t>
            </w:r>
            <w:r>
              <w:t>udou</w:t>
            </w:r>
            <w:r w:rsidRPr="00863216">
              <w:t xml:space="preserve"> odkazy na </w:t>
            </w:r>
            <w:r>
              <w:t xml:space="preserve">použité </w:t>
            </w:r>
            <w:r w:rsidRPr="00863216">
              <w:t>strategické materiály v úrovni stát</w:t>
            </w:r>
            <w:r>
              <w:t>u</w:t>
            </w:r>
            <w:r w:rsidRPr="00863216">
              <w:t>, kraj</w:t>
            </w:r>
            <w:r>
              <w:t>e</w:t>
            </w:r>
            <w:r w:rsidRPr="00863216">
              <w:t xml:space="preserve">, </w:t>
            </w:r>
            <w:r>
              <w:t>města</w:t>
            </w:r>
            <w:r w:rsidRPr="00863216">
              <w:t xml:space="preserve"> a </w:t>
            </w:r>
            <w:r>
              <w:t xml:space="preserve">veřejně dostupné </w:t>
            </w:r>
            <w:r w:rsidRPr="00863216">
              <w:t xml:space="preserve">statistické údaje </w:t>
            </w:r>
            <w:r>
              <w:t xml:space="preserve">(např. </w:t>
            </w:r>
            <w:r w:rsidRPr="00863216">
              <w:t>ČSÚ</w:t>
            </w:r>
            <w:r>
              <w:t>) týkající se dané problematiky</w:t>
            </w:r>
            <w:r w:rsidRPr="00863216">
              <w:t>.</w:t>
            </w:r>
          </w:p>
          <w:p w14:paraId="44751FD7" w14:textId="7DD8B9F7" w:rsidR="00D563F0" w:rsidRDefault="00D563F0" w:rsidP="00D563F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97" w:right="250"/>
              <w:jc w:val="both"/>
            </w:pPr>
            <w:r w:rsidRPr="00626A7E">
              <w:rPr>
                <w:rFonts w:cs="Georgia"/>
                <w:bCs/>
              </w:rPr>
              <w:t>Výstupy</w:t>
            </w:r>
            <w:r w:rsidRPr="005F16FC">
              <w:t xml:space="preserve"> budou odevzdány v počtu </w:t>
            </w:r>
            <w:r>
              <w:t>2</w:t>
            </w:r>
            <w:r w:rsidRPr="005F16FC">
              <w:t xml:space="preserve"> pare tištěn</w:t>
            </w:r>
            <w:r>
              <w:t>é</w:t>
            </w:r>
            <w:r w:rsidRPr="005F16FC">
              <w:t xml:space="preserve"> + </w:t>
            </w:r>
            <w:r>
              <w:t>2</w:t>
            </w:r>
            <w:r w:rsidRPr="005F16FC">
              <w:t xml:space="preserve"> pare digitálně</w:t>
            </w:r>
            <w:r>
              <w:t xml:space="preserve"> na CD, a to samostatně pro Zlínský </w:t>
            </w:r>
            <w:r w:rsidR="005E4507">
              <w:t>kraj (</w:t>
            </w:r>
            <w:r w:rsidR="005E4507" w:rsidRPr="00CF3471">
              <w:rPr>
                <w:b/>
                <w:bCs/>
              </w:rPr>
              <w:t>bod plnění A</w:t>
            </w:r>
            <w:r w:rsidR="005E4507">
              <w:t xml:space="preserve">) </w:t>
            </w:r>
            <w:r>
              <w:t>a Jihomoravský kraj</w:t>
            </w:r>
            <w:r w:rsidR="005E4507">
              <w:t xml:space="preserve"> (</w:t>
            </w:r>
            <w:r w:rsidR="005E4507" w:rsidRPr="00CF3471">
              <w:rPr>
                <w:b/>
                <w:bCs/>
              </w:rPr>
              <w:t>bod plnění B</w:t>
            </w:r>
            <w:r w:rsidR="005E4507">
              <w:t>)</w:t>
            </w:r>
            <w:r w:rsidRPr="005F16FC">
              <w:t>.</w:t>
            </w:r>
          </w:p>
          <w:p w14:paraId="06740601" w14:textId="5BD41ABE" w:rsidR="00566F6C" w:rsidRDefault="00D563F0" w:rsidP="008E2F6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97" w:right="250"/>
              <w:jc w:val="both"/>
              <w:rPr>
                <w:rFonts w:cs="Calibri"/>
              </w:rPr>
            </w:pPr>
            <w:r>
              <w:rPr>
                <w:rFonts w:cs="Georgia"/>
                <w:bCs/>
              </w:rPr>
              <w:t xml:space="preserve">Tato objednávka je zadávána v souvislosti s doplňováním podkladů ve smyslu rozsudku Krajského soudu v Brně k prokazování </w:t>
            </w:r>
            <w:r w:rsidRPr="008E2F6D">
              <w:t>ekonomického</w:t>
            </w:r>
            <w:r>
              <w:rPr>
                <w:rFonts w:cs="Georgia"/>
                <w:bCs/>
              </w:rPr>
              <w:t xml:space="preserve"> veřejného zájmu na realizaci </w:t>
            </w:r>
            <w:r w:rsidR="00294BFB">
              <w:rPr>
                <w:rFonts w:cs="Georgia"/>
                <w:bCs/>
              </w:rPr>
              <w:t xml:space="preserve">investic do veřejné infrastruktury vodní cesty </w:t>
            </w:r>
            <w:r>
              <w:rPr>
                <w:rFonts w:cs="Georgia"/>
                <w:bCs/>
              </w:rPr>
              <w:t>a možnost posouzení jeho případné převahy nad veřejným zájmen nad ochranou ZCHD ve smyslu zákona č.</w:t>
            </w:r>
            <w:r w:rsidR="00294BFB">
              <w:rPr>
                <w:rFonts w:cs="Georgia"/>
                <w:bCs/>
              </w:rPr>
              <w:t> </w:t>
            </w:r>
            <w:r>
              <w:rPr>
                <w:rFonts w:cs="Georgia"/>
                <w:bCs/>
              </w:rPr>
              <w:t>114/1992 Sb., o ochraně přírody a krajiny, kdy prokázání tohoto veřejného zájmu je zákonnou podmínkou pro udělení výjimky z ochrany ZCHD. Bez této výjimky není možné předmětný záměr realizovat.</w:t>
            </w:r>
          </w:p>
          <w:p w14:paraId="52412D96" w14:textId="2C16FF4C" w:rsidR="006E5C9F" w:rsidRPr="006E5C9F" w:rsidRDefault="006E5C9F" w:rsidP="008E2F6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97" w:right="250"/>
              <w:jc w:val="both"/>
              <w:rPr>
                <w:rFonts w:cs="Georgia"/>
                <w:sz w:val="24"/>
                <w:szCs w:val="24"/>
              </w:rPr>
            </w:pPr>
            <w:r w:rsidRPr="008E2F6D">
              <w:rPr>
                <w:rFonts w:cs="Georgia"/>
                <w:bCs/>
              </w:rPr>
              <w:t>Objednávka</w:t>
            </w:r>
            <w:r w:rsidRPr="006E5C9F">
              <w:rPr>
                <w:rFonts w:cs="Calibri"/>
              </w:rPr>
              <w:t xml:space="preserve"> byla uzavřena na základě poptávkového řízení.</w:t>
            </w:r>
          </w:p>
        </w:tc>
      </w:tr>
      <w:tr w:rsidR="0098229D" w:rsidRPr="000F53D1" w14:paraId="44F37EC5" w14:textId="77777777" w:rsidTr="00566F6C">
        <w:trPr>
          <w:cantSplit/>
          <w:trHeight w:val="1509"/>
        </w:trPr>
        <w:tc>
          <w:tcPr>
            <w:tcW w:w="10495" w:type="dxa"/>
            <w:gridSpan w:val="2"/>
            <w:vAlign w:val="bottom"/>
          </w:tcPr>
          <w:p w14:paraId="7AB59418" w14:textId="75AFB3E5" w:rsidR="00D67FF4" w:rsidRPr="000F53D1" w:rsidRDefault="00AF7E54" w:rsidP="00566F6C">
            <w:pPr>
              <w:widowControl w:val="0"/>
              <w:pBdr>
                <w:top w:val="dotted" w:sz="4" w:space="1" w:color="auto"/>
                <w:left w:val="dotted" w:sz="4" w:space="4" w:color="auto"/>
                <w:bottom w:val="dotted" w:sz="4" w:space="1" w:color="auto"/>
                <w:right w:val="dotted" w:sz="4" w:space="4" w:color="auto"/>
              </w:pBdr>
              <w:autoSpaceDE w:val="0"/>
              <w:autoSpaceDN w:val="0"/>
              <w:adjustRightInd w:val="0"/>
              <w:spacing w:before="40" w:after="40" w:line="240" w:lineRule="auto"/>
              <w:ind w:left="40" w:right="40"/>
              <w:jc w:val="both"/>
              <w:rPr>
                <w:rFonts w:cs="Georgia"/>
                <w:b/>
                <w:color w:val="000000"/>
                <w:sz w:val="32"/>
                <w:szCs w:val="32"/>
              </w:rPr>
            </w:pPr>
            <w:r w:rsidRPr="007E2DB4">
              <w:rPr>
                <w:rFonts w:cs="Arial"/>
                <w:color w:val="000000"/>
                <w:sz w:val="17"/>
                <w:szCs w:val="17"/>
              </w:rPr>
              <w:t>Dodavatel</w:t>
            </w:r>
            <w:r w:rsidR="00D110F7" w:rsidRPr="007E2DB4">
              <w:rPr>
                <w:rFonts w:cs="Arial"/>
                <w:color w:val="000000"/>
                <w:sz w:val="17"/>
                <w:szCs w:val="17"/>
              </w:rPr>
              <w:t xml:space="preserve"> </w:t>
            </w:r>
            <w:r w:rsidRPr="007E2DB4">
              <w:rPr>
                <w:rFonts w:cs="Arial"/>
                <w:color w:val="000000"/>
                <w:sz w:val="17"/>
                <w:szCs w:val="17"/>
              </w:rPr>
              <w:t>je oprávněn vystavit daňový</w:t>
            </w:r>
            <w:r w:rsidR="00E86BEE" w:rsidRPr="007E2DB4">
              <w:rPr>
                <w:rFonts w:cs="Arial"/>
                <w:color w:val="000000"/>
                <w:sz w:val="17"/>
                <w:szCs w:val="17"/>
              </w:rPr>
              <w:t xml:space="preserve"> doklad </w:t>
            </w:r>
            <w:r w:rsidRPr="007E2DB4">
              <w:rPr>
                <w:rFonts w:cs="Arial"/>
                <w:color w:val="000000"/>
                <w:sz w:val="17"/>
                <w:szCs w:val="17"/>
              </w:rPr>
              <w:t xml:space="preserve">pouze na základě oprávněnou osobou odběratele odsouhlaseného a podepsaného </w:t>
            </w:r>
            <w:r w:rsidR="007E2DB4" w:rsidRPr="007E2DB4">
              <w:rPr>
                <w:rFonts w:cs="Arial"/>
                <w:color w:val="000000"/>
                <w:sz w:val="17"/>
                <w:szCs w:val="17"/>
              </w:rPr>
              <w:t>předávacího protokolu</w:t>
            </w:r>
            <w:r w:rsidR="00F33B4C">
              <w:rPr>
                <w:rFonts w:cs="Arial"/>
                <w:color w:val="000000"/>
                <w:sz w:val="17"/>
                <w:szCs w:val="17"/>
              </w:rPr>
              <w:t>.</w:t>
            </w:r>
            <w:r w:rsidR="007E2DB4" w:rsidRPr="007E2DB4">
              <w:rPr>
                <w:rFonts w:cs="Arial"/>
                <w:color w:val="000000"/>
                <w:sz w:val="17"/>
                <w:szCs w:val="17"/>
              </w:rPr>
              <w:t xml:space="preserve"> </w:t>
            </w:r>
            <w:r w:rsidRPr="007E2DB4">
              <w:rPr>
                <w:rFonts w:cs="Arial"/>
                <w:color w:val="000000"/>
                <w:sz w:val="17"/>
                <w:szCs w:val="17"/>
              </w:rPr>
              <w:t>Oprávněnou osobou odběratele pro převzetí předmětu plnění této objednávky</w:t>
            </w:r>
            <w:r w:rsidR="007E2DB4" w:rsidRPr="007E2DB4">
              <w:rPr>
                <w:rFonts w:cs="Arial"/>
                <w:color w:val="000000"/>
                <w:sz w:val="17"/>
                <w:szCs w:val="17"/>
              </w:rPr>
              <w:t xml:space="preserve"> je </w:t>
            </w:r>
            <w:r w:rsidR="00595835">
              <w:rPr>
                <w:rFonts w:cs="Arial"/>
                <w:color w:val="000000"/>
                <w:sz w:val="17"/>
                <w:szCs w:val="17"/>
              </w:rPr>
              <w:t>xxxx</w:t>
            </w:r>
            <w:r w:rsidR="007E2DB4" w:rsidRPr="007E2DB4">
              <w:rPr>
                <w:rFonts w:cs="Arial"/>
                <w:color w:val="000000"/>
                <w:sz w:val="17"/>
                <w:szCs w:val="17"/>
              </w:rPr>
              <w:t>,</w:t>
            </w:r>
            <w:r w:rsidR="00816AA2" w:rsidRPr="007E2DB4">
              <w:rPr>
                <w:rFonts w:cs="Arial"/>
                <w:color w:val="000000"/>
                <w:sz w:val="17"/>
                <w:szCs w:val="17"/>
              </w:rPr>
              <w:t xml:space="preserve"> </w:t>
            </w:r>
            <w:r w:rsidR="007E2DB4" w:rsidRPr="007E2DB4">
              <w:rPr>
                <w:rFonts w:cs="Arial"/>
                <w:color w:val="000000"/>
                <w:sz w:val="17"/>
                <w:szCs w:val="17"/>
              </w:rPr>
              <w:t>investiční referent</w:t>
            </w:r>
            <w:r w:rsidR="00816AA2" w:rsidRPr="007E2DB4">
              <w:rPr>
                <w:rFonts w:cs="Arial"/>
                <w:color w:val="000000"/>
                <w:sz w:val="17"/>
                <w:szCs w:val="17"/>
              </w:rPr>
              <w:t xml:space="preserve"> oddělení</w:t>
            </w:r>
            <w:r w:rsidR="007E2DB4" w:rsidRPr="007E2DB4">
              <w:rPr>
                <w:rFonts w:cs="Arial"/>
                <w:color w:val="000000"/>
                <w:sz w:val="17"/>
                <w:szCs w:val="17"/>
              </w:rPr>
              <w:t xml:space="preserve"> přípravy</w:t>
            </w:r>
            <w:r w:rsidR="00A51B0D">
              <w:rPr>
                <w:rFonts w:cs="Arial"/>
                <w:color w:val="000000"/>
                <w:sz w:val="17"/>
                <w:szCs w:val="17"/>
              </w:rPr>
              <w:t>.</w:t>
            </w:r>
          </w:p>
          <w:p w14:paraId="22FF4638" w14:textId="126845B4" w:rsidR="00AF7E54" w:rsidRDefault="00AF7E54" w:rsidP="00AF7E54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"/>
              <w:rPr>
                <w:rFonts w:cs="Georgia"/>
                <w:b/>
                <w:color w:val="000000"/>
                <w:sz w:val="24"/>
                <w:szCs w:val="24"/>
              </w:rPr>
            </w:pPr>
            <w:r w:rsidRPr="00976DF8">
              <w:rPr>
                <w:rFonts w:cs="Georgia"/>
                <w:b/>
                <w:color w:val="000000"/>
                <w:sz w:val="24"/>
                <w:szCs w:val="24"/>
              </w:rPr>
              <w:t xml:space="preserve">Předpokládaná cena </w:t>
            </w:r>
            <w:r w:rsidR="00976DF8" w:rsidRPr="00976DF8">
              <w:rPr>
                <w:rFonts w:cs="Georgia"/>
                <w:b/>
                <w:color w:val="000000"/>
                <w:sz w:val="24"/>
                <w:szCs w:val="24"/>
              </w:rPr>
              <w:t xml:space="preserve">celkem </w:t>
            </w:r>
            <w:r w:rsidRPr="002E73A5">
              <w:rPr>
                <w:rFonts w:cs="Georgia"/>
                <w:b/>
                <w:color w:val="000000"/>
                <w:sz w:val="24"/>
                <w:szCs w:val="24"/>
              </w:rPr>
              <w:t xml:space="preserve">je </w:t>
            </w:r>
            <w:r w:rsidR="00A51B0D" w:rsidRPr="002E73A5">
              <w:rPr>
                <w:rFonts w:cs="Georgia"/>
                <w:b/>
                <w:color w:val="000000"/>
                <w:sz w:val="24"/>
                <w:szCs w:val="24"/>
              </w:rPr>
              <w:t xml:space="preserve">  </w:t>
            </w:r>
            <w:r w:rsidR="002E73A5" w:rsidRPr="002E73A5">
              <w:rPr>
                <w:rFonts w:cs="Georgia"/>
                <w:b/>
                <w:color w:val="000000"/>
                <w:sz w:val="24"/>
                <w:szCs w:val="24"/>
              </w:rPr>
              <w:t>150</w:t>
            </w:r>
            <w:r w:rsidR="00754203" w:rsidRPr="002E73A5">
              <w:rPr>
                <w:rFonts w:cs="Georgia"/>
                <w:b/>
                <w:color w:val="000000"/>
                <w:sz w:val="24"/>
                <w:szCs w:val="24"/>
              </w:rPr>
              <w:t>.</w:t>
            </w:r>
            <w:r w:rsidR="002E73A5" w:rsidRPr="002E73A5">
              <w:rPr>
                <w:rFonts w:cs="Georgia"/>
                <w:b/>
                <w:color w:val="000000"/>
                <w:sz w:val="24"/>
                <w:szCs w:val="24"/>
              </w:rPr>
              <w:t>000</w:t>
            </w:r>
            <w:r w:rsidR="00754203" w:rsidRPr="002E73A5">
              <w:rPr>
                <w:rFonts w:cs="Georgia"/>
                <w:b/>
                <w:color w:val="000000"/>
                <w:sz w:val="24"/>
                <w:szCs w:val="24"/>
              </w:rPr>
              <w:t>,</w:t>
            </w:r>
            <w:r w:rsidR="002E73A5" w:rsidRPr="002E73A5">
              <w:rPr>
                <w:rFonts w:cs="Georgia"/>
                <w:b/>
                <w:color w:val="000000"/>
                <w:sz w:val="24"/>
                <w:szCs w:val="24"/>
              </w:rPr>
              <w:t>-</w:t>
            </w:r>
            <w:r w:rsidR="000F53D1" w:rsidRPr="002E73A5">
              <w:rPr>
                <w:rFonts w:cs="Georgia"/>
                <w:b/>
                <w:color w:val="000000"/>
                <w:sz w:val="24"/>
                <w:szCs w:val="24"/>
              </w:rPr>
              <w:t xml:space="preserve"> </w:t>
            </w:r>
            <w:r w:rsidR="00EF5B87" w:rsidRPr="002E73A5">
              <w:rPr>
                <w:rFonts w:cs="Georgia"/>
                <w:b/>
                <w:color w:val="000000"/>
                <w:sz w:val="24"/>
                <w:szCs w:val="24"/>
              </w:rPr>
              <w:t xml:space="preserve">Kč </w:t>
            </w:r>
            <w:r w:rsidR="000F53D1" w:rsidRPr="002E73A5">
              <w:rPr>
                <w:rFonts w:cs="Georgia"/>
                <w:b/>
                <w:color w:val="000000"/>
                <w:sz w:val="24"/>
                <w:szCs w:val="24"/>
              </w:rPr>
              <w:t>bez</w:t>
            </w:r>
            <w:r w:rsidR="00C12BCD" w:rsidRPr="002E73A5">
              <w:rPr>
                <w:rFonts w:cs="Georgia"/>
                <w:b/>
                <w:color w:val="000000"/>
                <w:sz w:val="24"/>
                <w:szCs w:val="24"/>
              </w:rPr>
              <w:t xml:space="preserve"> DPH</w:t>
            </w:r>
            <w:r w:rsidR="005E4507" w:rsidRPr="002E73A5">
              <w:rPr>
                <w:rFonts w:cs="Georgia"/>
                <w:bCs/>
                <w:color w:val="000000"/>
                <w:sz w:val="24"/>
                <w:szCs w:val="24"/>
              </w:rPr>
              <w:t>,</w:t>
            </w:r>
          </w:p>
          <w:p w14:paraId="6AB879FB" w14:textId="301B96A0" w:rsidR="005E4507" w:rsidRPr="005E4507" w:rsidRDefault="005E4507" w:rsidP="005E4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5" w:right="40"/>
              <w:rPr>
                <w:rFonts w:cs="Georgia"/>
                <w:bCs/>
                <w:color w:val="000000"/>
                <w:sz w:val="24"/>
                <w:szCs w:val="24"/>
              </w:rPr>
            </w:pPr>
            <w:r w:rsidRPr="005E4507">
              <w:rPr>
                <w:rFonts w:cs="Georgia"/>
                <w:bCs/>
                <w:color w:val="000000"/>
                <w:sz w:val="24"/>
                <w:szCs w:val="24"/>
              </w:rPr>
              <w:t xml:space="preserve">z toho bod A: </w:t>
            </w:r>
            <w:r w:rsidR="002E73A5">
              <w:rPr>
                <w:rFonts w:cs="Georgia"/>
                <w:bCs/>
                <w:color w:val="000000"/>
                <w:sz w:val="24"/>
                <w:szCs w:val="24"/>
              </w:rPr>
              <w:t>75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>.</w:t>
            </w:r>
            <w:r w:rsidR="002E73A5">
              <w:rPr>
                <w:rFonts w:cs="Georgia"/>
                <w:bCs/>
                <w:color w:val="000000"/>
                <w:sz w:val="24"/>
                <w:szCs w:val="24"/>
              </w:rPr>
              <w:t>000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>,</w:t>
            </w:r>
            <w:r w:rsidR="002E73A5">
              <w:rPr>
                <w:rFonts w:cs="Georgia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 xml:space="preserve"> Kč bez DPH</w:t>
            </w:r>
          </w:p>
          <w:p w14:paraId="42AB694D" w14:textId="1A17EBC5" w:rsidR="005E4507" w:rsidRPr="000F53D1" w:rsidRDefault="005E4507" w:rsidP="002E73A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175" w:right="40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5E4507">
              <w:rPr>
                <w:rFonts w:cs="Georgia"/>
                <w:bCs/>
                <w:color w:val="000000"/>
                <w:sz w:val="24"/>
                <w:szCs w:val="24"/>
              </w:rPr>
              <w:t>z toho bod B: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 xml:space="preserve"> </w:t>
            </w:r>
            <w:r w:rsidR="002E73A5">
              <w:rPr>
                <w:rFonts w:cs="Georgia"/>
                <w:bCs/>
                <w:color w:val="000000"/>
                <w:sz w:val="24"/>
                <w:szCs w:val="24"/>
              </w:rPr>
              <w:t>75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>.</w:t>
            </w:r>
            <w:r w:rsidR="002E73A5">
              <w:rPr>
                <w:rFonts w:cs="Georgia"/>
                <w:bCs/>
                <w:color w:val="000000"/>
                <w:sz w:val="24"/>
                <w:szCs w:val="24"/>
              </w:rPr>
              <w:t>000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>,</w:t>
            </w:r>
            <w:r w:rsidR="002E73A5">
              <w:rPr>
                <w:rFonts w:cs="Georgia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cs="Georgia"/>
                <w:bCs/>
                <w:color w:val="000000"/>
                <w:sz w:val="24"/>
                <w:szCs w:val="24"/>
              </w:rPr>
              <w:t xml:space="preserve"> Kč bez DPH</w:t>
            </w:r>
            <w:r w:rsidR="00AF7E54" w:rsidRPr="00976DF8">
              <w:rPr>
                <w:rFonts w:cs="Georgia"/>
                <w:b/>
                <w:color w:val="000000"/>
                <w:sz w:val="24"/>
                <w:szCs w:val="24"/>
              </w:rPr>
              <w:t xml:space="preserve">                                             </w:t>
            </w:r>
            <w:r w:rsidR="00AF7E54" w:rsidRPr="00976DF8">
              <w:rPr>
                <w:rFonts w:cs="Georgia"/>
                <w:b/>
                <w:color w:val="000000"/>
                <w:sz w:val="24"/>
                <w:szCs w:val="24"/>
              </w:rPr>
              <w:tab/>
            </w:r>
          </w:p>
        </w:tc>
      </w:tr>
      <w:tr w:rsidR="0098229D" w:rsidRPr="000F53D1" w14:paraId="3B4F6C7E" w14:textId="77777777" w:rsidTr="00566F6C">
        <w:trPr>
          <w:cantSplit/>
          <w:trHeight w:val="256"/>
        </w:trPr>
        <w:tc>
          <w:tcPr>
            <w:tcW w:w="2413" w:type="dxa"/>
          </w:tcPr>
          <w:p w14:paraId="4C533690" w14:textId="77777777" w:rsidR="0098229D" w:rsidRPr="00086E68" w:rsidRDefault="0098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086E68">
              <w:rPr>
                <w:rFonts w:cs="Georgia"/>
                <w:b/>
                <w:bCs/>
                <w:color w:val="000000"/>
              </w:rPr>
              <w:t>Platební podmínky:</w:t>
            </w:r>
          </w:p>
        </w:tc>
        <w:tc>
          <w:tcPr>
            <w:tcW w:w="8082" w:type="dxa"/>
          </w:tcPr>
          <w:p w14:paraId="6B155DA5" w14:textId="108D87B4" w:rsidR="00461977" w:rsidRPr="00086E68" w:rsidRDefault="0029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Arial"/>
                <w:color w:val="000000"/>
              </w:rPr>
              <w:t>převodem,</w:t>
            </w:r>
          </w:p>
          <w:p w14:paraId="372A7ACA" w14:textId="77777777" w:rsidR="0098229D" w:rsidRDefault="00461977" w:rsidP="00461977">
            <w:pPr>
              <w:spacing w:after="0" w:line="240" w:lineRule="auto"/>
              <w:rPr>
                <w:rStyle w:val="fontstyle01"/>
              </w:rPr>
            </w:pPr>
            <w:r w:rsidRPr="00086E68">
              <w:rPr>
                <w:rStyle w:val="fontstyle01"/>
              </w:rPr>
              <w:t xml:space="preserve">splatnost faktury je </w:t>
            </w:r>
            <w:r w:rsidR="00D563F0" w:rsidRPr="00CF3471">
              <w:rPr>
                <w:rStyle w:val="fontstyle01"/>
              </w:rPr>
              <w:t>6</w:t>
            </w:r>
            <w:r w:rsidR="00086E68" w:rsidRPr="00CF3471">
              <w:rPr>
                <w:rStyle w:val="fontstyle01"/>
              </w:rPr>
              <w:t>0</w:t>
            </w:r>
            <w:r w:rsidRPr="00086E68">
              <w:rPr>
                <w:rStyle w:val="fontstyle01"/>
              </w:rPr>
              <w:t xml:space="preserve"> dnů ode dne, kdy byla Odběrateli prokazatelně</w:t>
            </w:r>
            <w:r w:rsidR="00086E68" w:rsidRPr="00086E68">
              <w:t xml:space="preserve"> </w:t>
            </w:r>
            <w:r w:rsidRPr="00086E68">
              <w:rPr>
                <w:rStyle w:val="fontstyle01"/>
              </w:rPr>
              <w:t>doručena</w:t>
            </w:r>
          </w:p>
          <w:p w14:paraId="1412DA61" w14:textId="77777777" w:rsidR="002E73A5" w:rsidRDefault="002E73A5" w:rsidP="00461977">
            <w:pPr>
              <w:spacing w:after="0" w:line="240" w:lineRule="auto"/>
              <w:rPr>
                <w:rStyle w:val="fontstyle01"/>
              </w:rPr>
            </w:pPr>
          </w:p>
          <w:p w14:paraId="55C210FA" w14:textId="77777777" w:rsidR="002E73A5" w:rsidRDefault="002E73A5" w:rsidP="00461977">
            <w:pPr>
              <w:spacing w:after="0" w:line="240" w:lineRule="auto"/>
              <w:rPr>
                <w:rStyle w:val="fontstyle01"/>
              </w:rPr>
            </w:pPr>
          </w:p>
          <w:p w14:paraId="2F611AD7" w14:textId="56F07569" w:rsidR="002E73A5" w:rsidRPr="00086E68" w:rsidRDefault="002E73A5" w:rsidP="004619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229D" w:rsidRPr="000F53D1" w14:paraId="2DF7CFDD" w14:textId="77777777" w:rsidTr="00566F6C">
        <w:trPr>
          <w:cantSplit/>
          <w:trHeight w:val="241"/>
        </w:trPr>
        <w:tc>
          <w:tcPr>
            <w:tcW w:w="2413" w:type="dxa"/>
            <w:vAlign w:val="bottom"/>
          </w:tcPr>
          <w:p w14:paraId="7101F510" w14:textId="77777777" w:rsidR="0098229D" w:rsidRPr="002C34D0" w:rsidRDefault="0098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2C34D0">
              <w:rPr>
                <w:rFonts w:cs="Georgia"/>
                <w:b/>
                <w:bCs/>
                <w:color w:val="000000"/>
              </w:rPr>
              <w:lastRenderedPageBreak/>
              <w:t>Termín dodání:</w:t>
            </w:r>
          </w:p>
        </w:tc>
        <w:tc>
          <w:tcPr>
            <w:tcW w:w="8082" w:type="dxa"/>
            <w:vAlign w:val="bottom"/>
          </w:tcPr>
          <w:p w14:paraId="7323581A" w14:textId="6FFAF1D5" w:rsidR="0098229D" w:rsidRPr="002C34D0" w:rsidRDefault="005E4507" w:rsidP="0029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 xml:space="preserve">bod A: </w:t>
            </w:r>
            <w:r w:rsidR="00CF3471">
              <w:rPr>
                <w:rFonts w:cs="Georgia"/>
                <w:color w:val="000000"/>
              </w:rPr>
              <w:t xml:space="preserve">do </w:t>
            </w:r>
            <w:r>
              <w:rPr>
                <w:rFonts w:cs="Georgia"/>
                <w:color w:val="000000"/>
              </w:rPr>
              <w:t>31</w:t>
            </w:r>
            <w:r w:rsidR="00535C2D" w:rsidRPr="002C34D0">
              <w:rPr>
                <w:rFonts w:cs="Georgia"/>
                <w:color w:val="000000"/>
              </w:rPr>
              <w:t>.</w:t>
            </w:r>
            <w:r w:rsidR="00754203">
              <w:rPr>
                <w:rFonts w:cs="Georgia"/>
                <w:color w:val="000000"/>
              </w:rPr>
              <w:t xml:space="preserve"> </w:t>
            </w:r>
            <w:r>
              <w:rPr>
                <w:rFonts w:cs="Georgia"/>
                <w:color w:val="000000"/>
              </w:rPr>
              <w:t>8</w:t>
            </w:r>
            <w:r w:rsidR="00535C2D" w:rsidRPr="002C34D0">
              <w:rPr>
                <w:rFonts w:cs="Georgia"/>
                <w:color w:val="000000"/>
              </w:rPr>
              <w:t>.</w:t>
            </w:r>
            <w:r w:rsidR="00754203">
              <w:rPr>
                <w:rFonts w:cs="Georgia"/>
                <w:color w:val="000000"/>
              </w:rPr>
              <w:t xml:space="preserve"> 2026</w:t>
            </w:r>
          </w:p>
        </w:tc>
      </w:tr>
      <w:tr w:rsidR="0098229D" w:rsidRPr="000F53D1" w14:paraId="686D046C" w14:textId="77777777" w:rsidTr="00566F6C">
        <w:trPr>
          <w:cantSplit/>
          <w:trHeight w:val="241"/>
        </w:trPr>
        <w:tc>
          <w:tcPr>
            <w:tcW w:w="2413" w:type="dxa"/>
            <w:vAlign w:val="bottom"/>
          </w:tcPr>
          <w:p w14:paraId="16EE12DA" w14:textId="77777777" w:rsidR="0098229D" w:rsidRPr="002C34D0" w:rsidRDefault="0098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2C34D0">
              <w:rPr>
                <w:rFonts w:cs="Georgia"/>
                <w:b/>
                <w:bCs/>
                <w:color w:val="000000"/>
              </w:rPr>
              <w:t>Datum vystavení:</w:t>
            </w:r>
          </w:p>
        </w:tc>
        <w:tc>
          <w:tcPr>
            <w:tcW w:w="8082" w:type="dxa"/>
            <w:vAlign w:val="bottom"/>
          </w:tcPr>
          <w:p w14:paraId="2BE58DF2" w14:textId="64883902" w:rsidR="00294BFB" w:rsidRDefault="005E4507" w:rsidP="0029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 xml:space="preserve">bod B: </w:t>
            </w:r>
            <w:r w:rsidR="00CF3471">
              <w:rPr>
                <w:rFonts w:cs="Georgia"/>
                <w:color w:val="000000"/>
              </w:rPr>
              <w:t xml:space="preserve">do </w:t>
            </w:r>
            <w:r>
              <w:rPr>
                <w:rFonts w:cs="Georgia"/>
                <w:color w:val="000000"/>
              </w:rPr>
              <w:t>30</w:t>
            </w:r>
            <w:r w:rsidRPr="002C34D0">
              <w:rPr>
                <w:rFonts w:cs="Georgia"/>
                <w:color w:val="000000"/>
              </w:rPr>
              <w:t>.</w:t>
            </w:r>
            <w:r>
              <w:rPr>
                <w:rFonts w:cs="Georgia"/>
                <w:color w:val="000000"/>
              </w:rPr>
              <w:t xml:space="preserve"> 9</w:t>
            </w:r>
            <w:r w:rsidRPr="002C34D0">
              <w:rPr>
                <w:rFonts w:cs="Georgia"/>
                <w:color w:val="000000"/>
              </w:rPr>
              <w:t>.</w:t>
            </w:r>
            <w:r>
              <w:rPr>
                <w:rFonts w:cs="Georgia"/>
                <w:color w:val="000000"/>
              </w:rPr>
              <w:t xml:space="preserve"> 2026</w:t>
            </w:r>
          </w:p>
          <w:p w14:paraId="746D9D35" w14:textId="77777777" w:rsidR="005E4507" w:rsidRDefault="005E4507" w:rsidP="0029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</w:p>
          <w:p w14:paraId="4655E633" w14:textId="50B0DB9A" w:rsidR="0098229D" w:rsidRPr="002C34D0" w:rsidRDefault="00294BFB" w:rsidP="0029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27</w:t>
            </w:r>
            <w:r w:rsidR="00504226" w:rsidRPr="002C34D0">
              <w:rPr>
                <w:rFonts w:cs="Georgia"/>
                <w:color w:val="000000"/>
              </w:rPr>
              <w:t>.</w:t>
            </w:r>
            <w:r w:rsidR="00754203">
              <w:rPr>
                <w:rFonts w:cs="Georgia"/>
                <w:color w:val="000000"/>
              </w:rPr>
              <w:t xml:space="preserve"> </w:t>
            </w:r>
            <w:r>
              <w:rPr>
                <w:rFonts w:cs="Georgia"/>
                <w:color w:val="000000"/>
              </w:rPr>
              <w:t>7</w:t>
            </w:r>
            <w:r w:rsidR="00504226" w:rsidRPr="002C34D0">
              <w:rPr>
                <w:rFonts w:cs="Georgia"/>
                <w:color w:val="000000"/>
              </w:rPr>
              <w:t>.</w:t>
            </w:r>
            <w:r w:rsidR="00754203">
              <w:rPr>
                <w:rFonts w:cs="Georgia"/>
                <w:color w:val="000000"/>
              </w:rPr>
              <w:t xml:space="preserve"> 2026</w:t>
            </w:r>
          </w:p>
        </w:tc>
      </w:tr>
      <w:tr w:rsidR="0098229D" w:rsidRPr="000F53D1" w14:paraId="4DD8B3F1" w14:textId="77777777" w:rsidTr="00566F6C">
        <w:trPr>
          <w:cantSplit/>
          <w:trHeight w:val="174"/>
        </w:trPr>
        <w:tc>
          <w:tcPr>
            <w:tcW w:w="2413" w:type="dxa"/>
            <w:vAlign w:val="bottom"/>
          </w:tcPr>
          <w:p w14:paraId="394F9188" w14:textId="77777777" w:rsidR="0098229D" w:rsidRPr="002C34D0" w:rsidRDefault="0098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2C34D0">
              <w:rPr>
                <w:rFonts w:cs="Georgia"/>
                <w:b/>
                <w:bCs/>
                <w:color w:val="000000"/>
              </w:rPr>
              <w:t>Záruční podmínky:</w:t>
            </w:r>
          </w:p>
        </w:tc>
        <w:tc>
          <w:tcPr>
            <w:tcW w:w="8082" w:type="dxa"/>
            <w:vAlign w:val="bottom"/>
          </w:tcPr>
          <w:p w14:paraId="3C8ED045" w14:textId="16B6A102" w:rsidR="0098229D" w:rsidRPr="002C34D0" w:rsidRDefault="005E4507" w:rsidP="00ED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-</w:t>
            </w:r>
          </w:p>
        </w:tc>
      </w:tr>
      <w:tr w:rsidR="002C34D0" w:rsidRPr="000F53D1" w14:paraId="622C3F38" w14:textId="77777777" w:rsidTr="00566F6C">
        <w:trPr>
          <w:cantSplit/>
          <w:trHeight w:val="174"/>
        </w:trPr>
        <w:tc>
          <w:tcPr>
            <w:tcW w:w="2413" w:type="dxa"/>
            <w:vAlign w:val="bottom"/>
          </w:tcPr>
          <w:p w14:paraId="2FBD0F7D" w14:textId="195FB481" w:rsidR="002C34D0" w:rsidRPr="002C34D0" w:rsidRDefault="002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b/>
                <w:bCs/>
                <w:color w:val="000000"/>
              </w:rPr>
            </w:pPr>
            <w:r w:rsidRPr="002C34D0">
              <w:rPr>
                <w:rFonts w:cs="Georgia"/>
                <w:b/>
                <w:bCs/>
                <w:color w:val="000000"/>
              </w:rPr>
              <w:t>Fakturace</w:t>
            </w:r>
          </w:p>
        </w:tc>
        <w:tc>
          <w:tcPr>
            <w:tcW w:w="8082" w:type="dxa"/>
            <w:vAlign w:val="bottom"/>
          </w:tcPr>
          <w:p w14:paraId="0307ED6E" w14:textId="30BAB3C6" w:rsidR="002C34D0" w:rsidRPr="002C34D0" w:rsidRDefault="002C34D0" w:rsidP="00ED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Georgia"/>
                <w:color w:val="000000"/>
              </w:rPr>
            </w:pPr>
            <w:r w:rsidRPr="002C34D0">
              <w:rPr>
                <w:rFonts w:cs="Georgia"/>
                <w:color w:val="000000"/>
              </w:rPr>
              <w:t xml:space="preserve">Faktury zasílejte do </w:t>
            </w:r>
            <w:r w:rsidRPr="002C34D0">
              <w:rPr>
                <w:rFonts w:cs="Georgia"/>
                <w:b/>
                <w:bCs/>
                <w:color w:val="000000"/>
              </w:rPr>
              <w:t>datové schránky ŘVC ČR</w:t>
            </w:r>
            <w:r>
              <w:rPr>
                <w:rFonts w:cs="Georgia"/>
                <w:b/>
                <w:bCs/>
                <w:color w:val="000000"/>
              </w:rPr>
              <w:t>, IDDS</w:t>
            </w:r>
            <w:r w:rsidRPr="002C34D0">
              <w:rPr>
                <w:rFonts w:cs="Georgia"/>
                <w:color w:val="000000"/>
              </w:rPr>
              <w:t xml:space="preserve">: </w:t>
            </w:r>
            <w:r w:rsidRPr="002C34D0">
              <w:rPr>
                <w:rFonts w:cs="Georgia"/>
                <w:b/>
                <w:bCs/>
                <w:color w:val="000000"/>
              </w:rPr>
              <w:t xml:space="preserve">ndn5skh, </w:t>
            </w:r>
            <w:r w:rsidRPr="002C34D0">
              <w:rPr>
                <w:rFonts w:cs="Georgia"/>
                <w:color w:val="000000"/>
              </w:rPr>
              <w:t>případně</w:t>
            </w:r>
            <w:r w:rsidRPr="002C34D0">
              <w:rPr>
                <w:rFonts w:cs="Georgia"/>
                <w:b/>
                <w:bCs/>
                <w:color w:val="000000"/>
              </w:rPr>
              <w:t xml:space="preserve"> e-mailem </w:t>
            </w:r>
            <w:r w:rsidRPr="002C34D0">
              <w:rPr>
                <w:rFonts w:cs="Georgia"/>
                <w:color w:val="000000"/>
              </w:rPr>
              <w:t xml:space="preserve">na </w:t>
            </w:r>
            <w:hyperlink r:id="rId9" w:history="1">
              <w:r w:rsidR="00BA4CCB" w:rsidRPr="00885D80">
                <w:rPr>
                  <w:rStyle w:val="Hypertextovodkaz"/>
                  <w:rFonts w:cs="Georgia"/>
                  <w:b/>
                  <w:bCs/>
                </w:rPr>
                <w:t>p</w:t>
              </w:r>
              <w:r w:rsidR="00595835">
                <w:rPr>
                  <w:rStyle w:val="Hypertextovodkaz"/>
                  <w:rFonts w:cs="Georgia"/>
                  <w:b/>
                  <w:bCs/>
                </w:rPr>
                <w:t>xxxx</w:t>
              </w:r>
            </w:hyperlink>
            <w:r w:rsidRPr="002C34D0">
              <w:rPr>
                <w:rFonts w:cs="Georgia"/>
                <w:b/>
                <w:bCs/>
                <w:color w:val="000000"/>
              </w:rPr>
              <w:t>.</w:t>
            </w:r>
            <w:r w:rsidRPr="002C34D0">
              <w:rPr>
                <w:rFonts w:cs="Georgia"/>
                <w:color w:val="000000"/>
              </w:rPr>
              <w:t xml:space="preserve"> Ve faktuře prosím uveďte číslo objednávky ŘVC ČR.</w:t>
            </w:r>
          </w:p>
        </w:tc>
      </w:tr>
    </w:tbl>
    <w:p w14:paraId="658BF3A0" w14:textId="5C408F15" w:rsidR="00754203" w:rsidRDefault="00754203" w:rsidP="007542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  <w:b/>
          <w:bCs/>
        </w:rPr>
      </w:pPr>
      <w:r w:rsidRPr="00086E68">
        <w:rPr>
          <w:rFonts w:cs="Calibri"/>
          <w:b/>
          <w:bCs/>
        </w:rPr>
        <w:t>Plnění</w:t>
      </w:r>
      <w:r>
        <w:rPr>
          <w:rFonts w:cs="Calibri"/>
          <w:b/>
          <w:bCs/>
        </w:rPr>
        <w:t xml:space="preserve"> </w:t>
      </w:r>
      <w:r w:rsidR="000B103F">
        <w:rPr>
          <w:rFonts w:cs="Calibri"/>
          <w:b/>
          <w:bCs/>
        </w:rPr>
        <w:t xml:space="preserve">bodu A </w:t>
      </w:r>
      <w:r w:rsidRPr="00086E68">
        <w:rPr>
          <w:rFonts w:cs="Calibri"/>
          <w:b/>
          <w:bCs/>
        </w:rPr>
        <w:t>bude financováno z:</w:t>
      </w:r>
      <w:r>
        <w:rPr>
          <w:rFonts w:cs="Calibri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3632"/>
        <w:gridCol w:w="4203"/>
      </w:tblGrid>
      <w:tr w:rsidR="00754203" w:rsidRPr="00FF049D" w14:paraId="4C89469C" w14:textId="77777777" w:rsidTr="000B103F">
        <w:trPr>
          <w:trHeight w:val="671"/>
        </w:trPr>
        <w:tc>
          <w:tcPr>
            <w:tcW w:w="1199" w:type="pct"/>
            <w:shd w:val="clear" w:color="auto" w:fill="E6E6E6"/>
            <w:vAlign w:val="center"/>
          </w:tcPr>
          <w:p w14:paraId="450E2561" w14:textId="77777777" w:rsidR="00754203" w:rsidRPr="00FF049D" w:rsidRDefault="00754203" w:rsidP="007148B2">
            <w:pPr>
              <w:tabs>
                <w:tab w:val="left" w:pos="500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F049D">
              <w:rPr>
                <w:rFonts w:ascii="Tahoma" w:hAnsi="Tahoma" w:cs="Tahoma"/>
                <w:color w:val="000000"/>
                <w:sz w:val="20"/>
                <w:szCs w:val="20"/>
              </w:rPr>
              <w:t>Rozpočet (SFDI / SR)</w:t>
            </w:r>
          </w:p>
        </w:tc>
        <w:tc>
          <w:tcPr>
            <w:tcW w:w="1762" w:type="pct"/>
            <w:shd w:val="clear" w:color="auto" w:fill="E6E6E6"/>
          </w:tcPr>
          <w:p w14:paraId="4ABCD56D" w14:textId="77777777" w:rsidR="00754203" w:rsidRDefault="00754203" w:rsidP="007148B2">
            <w:pPr>
              <w:tabs>
                <w:tab w:val="left" w:pos="-22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Název a číslo ISPROFOND globální položky / jmenovité akce </w:t>
            </w:r>
          </w:p>
        </w:tc>
        <w:tc>
          <w:tcPr>
            <w:tcW w:w="2039" w:type="pct"/>
            <w:shd w:val="clear" w:color="auto" w:fill="E6E6E6"/>
            <w:vAlign w:val="center"/>
          </w:tcPr>
          <w:p w14:paraId="4954929C" w14:textId="77777777" w:rsidR="00754203" w:rsidRPr="00FF049D" w:rsidRDefault="00754203" w:rsidP="007148B2">
            <w:pPr>
              <w:tabs>
                <w:tab w:val="left" w:pos="-22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Název a číslo ISPROFOND akce zařazené v globální položce</w:t>
            </w:r>
          </w:p>
        </w:tc>
      </w:tr>
      <w:tr w:rsidR="00754203" w:rsidRPr="006959BF" w14:paraId="20F26984" w14:textId="77777777" w:rsidTr="000B103F">
        <w:trPr>
          <w:trHeight w:val="58"/>
        </w:trPr>
        <w:tc>
          <w:tcPr>
            <w:tcW w:w="1199" w:type="pct"/>
            <w:vAlign w:val="center"/>
          </w:tcPr>
          <w:p w14:paraId="4966A3A4" w14:textId="77777777" w:rsidR="00754203" w:rsidRPr="00FF049D" w:rsidRDefault="00754203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bCs/>
              </w:rPr>
              <w:t>SFDI</w:t>
            </w:r>
          </w:p>
        </w:tc>
        <w:tc>
          <w:tcPr>
            <w:tcW w:w="1762" w:type="pct"/>
            <w:vAlign w:val="center"/>
          </w:tcPr>
          <w:p w14:paraId="01A0A3AC" w14:textId="4BF25367" w:rsidR="00754203" w:rsidRPr="00F33B4C" w:rsidRDefault="000B103F" w:rsidP="000B1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ŘVC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Příprava a zabezpečení staveb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(projektová příprava)</w:t>
            </w:r>
          </w:p>
          <w:p w14:paraId="0AB3AFD7" w14:textId="4AEFA7F2" w:rsidR="00754203" w:rsidRPr="00F33B4C" w:rsidRDefault="000B103F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highlight w:val="yellow"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500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554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0004</w:t>
            </w:r>
          </w:p>
        </w:tc>
        <w:tc>
          <w:tcPr>
            <w:tcW w:w="2039" w:type="pct"/>
            <w:vAlign w:val="center"/>
          </w:tcPr>
          <w:p w14:paraId="2A6D80FB" w14:textId="332E2569" w:rsidR="00754203" w:rsidRPr="00F33B4C" w:rsidRDefault="000B103F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Rekreační přístav Kroměříž</w:t>
            </w:r>
          </w:p>
          <w:p w14:paraId="45F9F32A" w14:textId="49A26AF7" w:rsidR="00754203" w:rsidRPr="00877DE2" w:rsidRDefault="000B103F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572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553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0009</w:t>
            </w:r>
            <w:r w:rsidR="00CF3471">
              <w:rPr>
                <w:rFonts w:asciiTheme="minorHAnsi" w:hAnsiTheme="minorHAnsi" w:cstheme="minorHAnsi"/>
                <w:b/>
                <w:bCs/>
              </w:rPr>
              <w:t xml:space="preserve"> (40 %)</w:t>
            </w:r>
          </w:p>
        </w:tc>
      </w:tr>
      <w:tr w:rsidR="005E4507" w:rsidRPr="006959BF" w14:paraId="69731841" w14:textId="77777777" w:rsidTr="000B103F">
        <w:trPr>
          <w:trHeight w:val="58"/>
        </w:trPr>
        <w:tc>
          <w:tcPr>
            <w:tcW w:w="1199" w:type="pct"/>
            <w:vAlign w:val="center"/>
          </w:tcPr>
          <w:p w14:paraId="1AA7CA69" w14:textId="1E8DB407" w:rsidR="005E4507" w:rsidRDefault="005E4507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SFDI</w:t>
            </w:r>
          </w:p>
        </w:tc>
        <w:tc>
          <w:tcPr>
            <w:tcW w:w="1762" w:type="pct"/>
            <w:vAlign w:val="center"/>
          </w:tcPr>
          <w:p w14:paraId="760DA9BA" w14:textId="77777777" w:rsidR="000B103F" w:rsidRPr="00F33B4C" w:rsidRDefault="000B103F" w:rsidP="000B1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ŘVC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Příprava a zabezpečení staveb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(projektová příprava)</w:t>
            </w:r>
          </w:p>
          <w:p w14:paraId="320CE88D" w14:textId="0535393D" w:rsidR="005E4507" w:rsidRPr="00F33B4C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500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554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0004</w:t>
            </w:r>
          </w:p>
        </w:tc>
        <w:tc>
          <w:tcPr>
            <w:tcW w:w="2039" w:type="pct"/>
            <w:vAlign w:val="center"/>
          </w:tcPr>
          <w:p w14:paraId="1EDBEC8F" w14:textId="77777777" w:rsidR="005E4507" w:rsidRDefault="000B103F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Plavební komora Bělov</w:t>
            </w:r>
          </w:p>
          <w:p w14:paraId="34422ADC" w14:textId="6967AE9B" w:rsidR="000B103F" w:rsidRDefault="000B103F" w:rsidP="00714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103F">
              <w:rPr>
                <w:rFonts w:asciiTheme="minorHAnsi" w:hAnsiTheme="minorHAnsi" w:cstheme="minorHAnsi"/>
                <w:b/>
                <w:bCs/>
              </w:rPr>
              <w:t>572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552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B103F">
              <w:rPr>
                <w:rFonts w:asciiTheme="minorHAnsi" w:hAnsiTheme="minorHAnsi" w:cstheme="minorHAnsi"/>
                <w:b/>
                <w:bCs/>
              </w:rPr>
              <w:t>0001</w:t>
            </w:r>
            <w:r w:rsidR="00CF3471">
              <w:rPr>
                <w:rFonts w:asciiTheme="minorHAnsi" w:hAnsiTheme="minorHAnsi" w:cstheme="minorHAnsi"/>
                <w:b/>
                <w:bCs/>
              </w:rPr>
              <w:t xml:space="preserve"> (40 %)</w:t>
            </w:r>
          </w:p>
        </w:tc>
      </w:tr>
      <w:tr w:rsidR="000B103F" w:rsidRPr="006959BF" w14:paraId="0CC9E51D" w14:textId="77777777" w:rsidTr="000B103F">
        <w:trPr>
          <w:trHeight w:val="58"/>
        </w:trPr>
        <w:tc>
          <w:tcPr>
            <w:tcW w:w="1199" w:type="pct"/>
            <w:vAlign w:val="center"/>
          </w:tcPr>
          <w:p w14:paraId="0DBAED9B" w14:textId="4E78E90F" w:rsidR="000B103F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SFDI</w:t>
            </w:r>
          </w:p>
        </w:tc>
        <w:tc>
          <w:tcPr>
            <w:tcW w:w="1762" w:type="pct"/>
            <w:vAlign w:val="center"/>
          </w:tcPr>
          <w:p w14:paraId="7C82D32B" w14:textId="77777777" w:rsidR="000B103F" w:rsidRPr="00F33B4C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B4C">
              <w:rPr>
                <w:rFonts w:asciiTheme="minorHAnsi" w:hAnsiTheme="minorHAnsi" w:cstheme="minorHAnsi"/>
                <w:b/>
                <w:bCs/>
              </w:rPr>
              <w:t>Investiční akce s RN do 100 mil. Kč</w:t>
            </w:r>
          </w:p>
          <w:p w14:paraId="573A05CF" w14:textId="41EC0BA3" w:rsidR="000B103F" w:rsidRPr="000B103F" w:rsidRDefault="000B103F" w:rsidP="000B1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B4C">
              <w:rPr>
                <w:rFonts w:asciiTheme="minorHAnsi" w:hAnsiTheme="minorHAnsi" w:cstheme="minorHAnsi"/>
                <w:b/>
                <w:bCs/>
              </w:rPr>
              <w:t>500 554 0002</w:t>
            </w:r>
          </w:p>
        </w:tc>
        <w:tc>
          <w:tcPr>
            <w:tcW w:w="2039" w:type="pct"/>
            <w:vAlign w:val="center"/>
          </w:tcPr>
          <w:p w14:paraId="03EC6E03" w14:textId="77777777" w:rsidR="000B103F" w:rsidRDefault="00CF3471" w:rsidP="00CF3471">
            <w:pPr>
              <w:autoSpaceDE w:val="0"/>
              <w:autoSpaceDN w:val="0"/>
              <w:adjustRightInd w:val="0"/>
              <w:spacing w:after="0" w:line="240" w:lineRule="auto"/>
              <w:ind w:right="9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3471">
              <w:rPr>
                <w:rFonts w:asciiTheme="minorHAnsi" w:hAnsiTheme="minorHAnsi" w:cstheme="minorHAnsi"/>
                <w:b/>
                <w:bCs/>
              </w:rPr>
              <w:t>Přístaviště Uherský Ostroh – zvýšení přístavní kapacity</w:t>
            </w:r>
          </w:p>
          <w:p w14:paraId="67FDC05F" w14:textId="1594B037" w:rsidR="00CF3471" w:rsidRPr="000B103F" w:rsidRDefault="00CF3471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3471">
              <w:rPr>
                <w:rFonts w:asciiTheme="minorHAnsi" w:hAnsiTheme="minorHAnsi" w:cstheme="minorHAnsi"/>
                <w:b/>
                <w:bCs/>
              </w:rPr>
              <w:t>572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CF3471">
              <w:rPr>
                <w:rFonts w:asciiTheme="minorHAnsi" w:hAnsiTheme="minorHAnsi" w:cstheme="minorHAnsi"/>
                <w:b/>
                <w:bCs/>
              </w:rPr>
              <w:t>553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F3471">
              <w:rPr>
                <w:rFonts w:asciiTheme="minorHAnsi" w:hAnsiTheme="minorHAnsi" w:cstheme="minorHAnsi"/>
                <w:b/>
                <w:bCs/>
              </w:rPr>
              <w:t>0012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(20 %)</w:t>
            </w:r>
          </w:p>
        </w:tc>
      </w:tr>
    </w:tbl>
    <w:p w14:paraId="0EC6A142" w14:textId="6A6C9687" w:rsidR="00754203" w:rsidRPr="00B1577A" w:rsidRDefault="00000000" w:rsidP="00595835">
      <w:pPr>
        <w:pStyle w:val="Normlnbez"/>
        <w:tabs>
          <w:tab w:val="left" w:pos="1134"/>
          <w:tab w:val="left" w:pos="3969"/>
          <w:tab w:val="left" w:pos="6663"/>
        </w:tabs>
        <w:spacing w:before="240"/>
        <w:ind w:left="284"/>
        <w:rPr>
          <w:rFonts w:ascii="Tahoma" w:hAnsi="Tahoma" w:cs="Tahoma"/>
          <w:b/>
          <w:bCs/>
          <w:sz w:val="22"/>
          <w:szCs w:val="22"/>
        </w:rPr>
      </w:pPr>
      <w:sdt>
        <w:sdtPr>
          <w:rPr>
            <w:rFonts w:ascii="Tahoma" w:hAnsi="Tahoma" w:cs="Tahoma"/>
            <w:b/>
            <w:bCs/>
            <w:sz w:val="22"/>
            <w:szCs w:val="22"/>
          </w:rPr>
          <w:id w:val="310452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4203">
            <w:rPr>
              <w:rFonts w:ascii="MS Gothic" w:eastAsia="MS Gothic" w:hAnsi="MS Gothic" w:cs="Tahoma" w:hint="eastAsia"/>
              <w:b/>
              <w:bCs/>
              <w:sz w:val="22"/>
              <w:szCs w:val="22"/>
            </w:rPr>
            <w:t>☐</w:t>
          </w:r>
        </w:sdtContent>
      </w:sdt>
      <w:r w:rsidR="00754203" w:rsidRPr="00B1577A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54203" w:rsidRPr="00B1577A">
        <w:rPr>
          <w:rFonts w:ascii="Tahoma" w:hAnsi="Tahoma" w:cs="Tahoma"/>
          <w:sz w:val="22"/>
          <w:szCs w:val="22"/>
        </w:rPr>
        <w:t xml:space="preserve">Plnění </w:t>
      </w:r>
      <w:r w:rsidR="00754203" w:rsidRPr="00B1577A">
        <w:rPr>
          <w:rFonts w:ascii="Tahoma" w:hAnsi="Tahoma" w:cs="Tahoma"/>
          <w:b/>
          <w:bCs/>
          <w:sz w:val="22"/>
          <w:szCs w:val="22"/>
        </w:rPr>
        <w:t xml:space="preserve">je </w:t>
      </w:r>
      <w:r w:rsidR="00754203" w:rsidRPr="00B1577A">
        <w:rPr>
          <w:rFonts w:ascii="Tahoma" w:hAnsi="Tahoma" w:cs="Tahoma"/>
          <w:sz w:val="22"/>
          <w:szCs w:val="22"/>
        </w:rPr>
        <w:t>pro</w:t>
      </w:r>
      <w:r w:rsidR="00754203" w:rsidRPr="00B1577A">
        <w:rPr>
          <w:rFonts w:ascii="Tahoma" w:hAnsi="Tahoma" w:cs="Tahoma"/>
          <w:b/>
          <w:bCs/>
          <w:sz w:val="22"/>
          <w:szCs w:val="22"/>
        </w:rPr>
        <w:t xml:space="preserve"> ekonomickou činnost</w:t>
      </w:r>
      <w:r w:rsidR="00754203">
        <w:rPr>
          <w:rFonts w:ascii="Tahoma" w:hAnsi="Tahoma" w:cs="Tahoma"/>
          <w:b/>
          <w:bCs/>
          <w:sz w:val="22"/>
          <w:szCs w:val="22"/>
        </w:rPr>
        <w:t xml:space="preserve"> ŘVC ČR</w:t>
      </w:r>
    </w:p>
    <w:p w14:paraId="67D2B29F" w14:textId="2CB142E5" w:rsidR="000D4EB4" w:rsidRPr="00A51B0D" w:rsidRDefault="00000000" w:rsidP="00A51B0D">
      <w:pPr>
        <w:pStyle w:val="Normlnbez"/>
        <w:tabs>
          <w:tab w:val="left" w:pos="1134"/>
          <w:tab w:val="left" w:pos="3969"/>
          <w:tab w:val="left" w:pos="6663"/>
        </w:tabs>
        <w:spacing w:before="0"/>
        <w:ind w:left="284"/>
        <w:rPr>
          <w:rFonts w:ascii="Tahoma" w:hAnsi="Tahoma" w:cs="Tahoma"/>
          <w:b/>
          <w:bCs/>
          <w:sz w:val="22"/>
          <w:szCs w:val="22"/>
        </w:rPr>
      </w:pPr>
      <w:sdt>
        <w:sdtPr>
          <w:rPr>
            <w:rFonts w:ascii="Tahoma" w:hAnsi="Tahoma" w:cs="Tahoma"/>
            <w:b/>
            <w:bCs/>
            <w:sz w:val="22"/>
            <w:szCs w:val="22"/>
          </w:rPr>
          <w:id w:val="16857058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54203">
            <w:rPr>
              <w:rFonts w:ascii="MS Gothic" w:eastAsia="MS Gothic" w:hAnsi="MS Gothic" w:cs="Tahoma" w:hint="eastAsia"/>
              <w:b/>
              <w:bCs/>
              <w:sz w:val="22"/>
              <w:szCs w:val="22"/>
            </w:rPr>
            <w:t>☒</w:t>
          </w:r>
        </w:sdtContent>
      </w:sdt>
      <w:r w:rsidR="00754203" w:rsidRPr="00B1577A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54203" w:rsidRPr="00B1577A">
        <w:rPr>
          <w:rFonts w:ascii="Tahoma" w:hAnsi="Tahoma" w:cs="Tahoma"/>
          <w:sz w:val="22"/>
          <w:szCs w:val="22"/>
        </w:rPr>
        <w:t xml:space="preserve">Plnění </w:t>
      </w:r>
      <w:r w:rsidR="00754203" w:rsidRPr="00B1577A">
        <w:rPr>
          <w:rFonts w:ascii="Tahoma" w:hAnsi="Tahoma" w:cs="Tahoma"/>
          <w:b/>
          <w:bCs/>
          <w:sz w:val="22"/>
          <w:szCs w:val="22"/>
        </w:rPr>
        <w:t xml:space="preserve">není </w:t>
      </w:r>
      <w:r w:rsidR="00754203" w:rsidRPr="00B1577A">
        <w:rPr>
          <w:rFonts w:ascii="Tahoma" w:hAnsi="Tahoma" w:cs="Tahoma"/>
          <w:sz w:val="22"/>
          <w:szCs w:val="22"/>
        </w:rPr>
        <w:t>pro</w:t>
      </w:r>
      <w:r w:rsidR="00754203" w:rsidRPr="00B1577A">
        <w:rPr>
          <w:rFonts w:ascii="Tahoma" w:hAnsi="Tahoma" w:cs="Tahoma"/>
          <w:b/>
          <w:bCs/>
          <w:sz w:val="22"/>
          <w:szCs w:val="22"/>
        </w:rPr>
        <w:t xml:space="preserve"> ekonomickou činnost</w:t>
      </w:r>
      <w:r w:rsidR="00754203">
        <w:rPr>
          <w:rFonts w:ascii="Tahoma" w:hAnsi="Tahoma" w:cs="Tahoma"/>
          <w:b/>
          <w:bCs/>
          <w:sz w:val="22"/>
          <w:szCs w:val="22"/>
        </w:rPr>
        <w:t xml:space="preserve"> ŘVC ČR</w:t>
      </w:r>
    </w:p>
    <w:p w14:paraId="1318A11E" w14:textId="531DA004" w:rsidR="000B103F" w:rsidRDefault="000B103F" w:rsidP="000B103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  <w:b/>
          <w:bCs/>
        </w:rPr>
      </w:pPr>
      <w:r w:rsidRPr="00086E68">
        <w:rPr>
          <w:rFonts w:cs="Calibri"/>
          <w:b/>
          <w:bCs/>
        </w:rPr>
        <w:t>Plnění</w:t>
      </w:r>
      <w:r>
        <w:rPr>
          <w:rFonts w:cs="Calibri"/>
          <w:b/>
          <w:bCs/>
        </w:rPr>
        <w:t xml:space="preserve"> bodu B </w:t>
      </w:r>
      <w:r w:rsidRPr="00086E68">
        <w:rPr>
          <w:rFonts w:cs="Calibri"/>
          <w:b/>
          <w:bCs/>
        </w:rPr>
        <w:t>bude financováno z:</w:t>
      </w:r>
      <w:r>
        <w:rPr>
          <w:rFonts w:cs="Calibri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3632"/>
        <w:gridCol w:w="4203"/>
      </w:tblGrid>
      <w:tr w:rsidR="000B103F" w:rsidRPr="00FF049D" w14:paraId="3F9C84DD" w14:textId="77777777" w:rsidTr="006102C4">
        <w:trPr>
          <w:trHeight w:val="671"/>
        </w:trPr>
        <w:tc>
          <w:tcPr>
            <w:tcW w:w="1199" w:type="pct"/>
            <w:shd w:val="clear" w:color="auto" w:fill="E6E6E6"/>
            <w:vAlign w:val="center"/>
          </w:tcPr>
          <w:p w14:paraId="32E9B9DE" w14:textId="77777777" w:rsidR="000B103F" w:rsidRPr="00FF049D" w:rsidRDefault="000B103F" w:rsidP="006102C4">
            <w:pPr>
              <w:tabs>
                <w:tab w:val="left" w:pos="500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F049D">
              <w:rPr>
                <w:rFonts w:ascii="Tahoma" w:hAnsi="Tahoma" w:cs="Tahoma"/>
                <w:color w:val="000000"/>
                <w:sz w:val="20"/>
                <w:szCs w:val="20"/>
              </w:rPr>
              <w:t>Rozpočet (SFDI / SR)</w:t>
            </w:r>
          </w:p>
        </w:tc>
        <w:tc>
          <w:tcPr>
            <w:tcW w:w="1762" w:type="pct"/>
            <w:shd w:val="clear" w:color="auto" w:fill="E6E6E6"/>
          </w:tcPr>
          <w:p w14:paraId="4B8C3571" w14:textId="77777777" w:rsidR="000B103F" w:rsidRDefault="000B103F" w:rsidP="006102C4">
            <w:pPr>
              <w:tabs>
                <w:tab w:val="left" w:pos="-22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Název a číslo ISPROFOND globální položky / jmenovité akce </w:t>
            </w:r>
          </w:p>
        </w:tc>
        <w:tc>
          <w:tcPr>
            <w:tcW w:w="2039" w:type="pct"/>
            <w:shd w:val="clear" w:color="auto" w:fill="E6E6E6"/>
            <w:vAlign w:val="center"/>
          </w:tcPr>
          <w:p w14:paraId="5CEB07F1" w14:textId="77777777" w:rsidR="000B103F" w:rsidRPr="00FF049D" w:rsidRDefault="000B103F" w:rsidP="006102C4">
            <w:pPr>
              <w:tabs>
                <w:tab w:val="left" w:pos="-22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Název a číslo ISPROFOND akce zařazené v globální položce</w:t>
            </w:r>
          </w:p>
        </w:tc>
      </w:tr>
      <w:tr w:rsidR="000B103F" w:rsidRPr="006959BF" w14:paraId="5E4C2941" w14:textId="77777777" w:rsidTr="006102C4">
        <w:trPr>
          <w:trHeight w:val="58"/>
        </w:trPr>
        <w:tc>
          <w:tcPr>
            <w:tcW w:w="1199" w:type="pct"/>
            <w:vAlign w:val="center"/>
          </w:tcPr>
          <w:p w14:paraId="72A1E3BB" w14:textId="77777777" w:rsidR="000B103F" w:rsidRPr="00FF049D" w:rsidRDefault="000B103F" w:rsidP="0061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bCs/>
              </w:rPr>
              <w:t>SFDI</w:t>
            </w:r>
          </w:p>
        </w:tc>
        <w:tc>
          <w:tcPr>
            <w:tcW w:w="1762" w:type="pct"/>
            <w:vAlign w:val="center"/>
          </w:tcPr>
          <w:p w14:paraId="47AA67C8" w14:textId="1ECE7B3C" w:rsidR="000B103F" w:rsidRPr="00F33B4C" w:rsidRDefault="00CF3471" w:rsidP="00CF3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3471">
              <w:rPr>
                <w:rFonts w:asciiTheme="minorHAnsi" w:hAnsiTheme="minorHAnsi" w:cstheme="minorHAnsi"/>
                <w:b/>
                <w:bCs/>
              </w:rPr>
              <w:t>Plavební okruh Veselí nad Moravou - Vnorovy</w:t>
            </w:r>
          </w:p>
          <w:p w14:paraId="6F5C3E64" w14:textId="6302B5A5" w:rsidR="000B103F" w:rsidRPr="00F33B4C" w:rsidRDefault="00CF3471" w:rsidP="006102C4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highlight w:val="yellow"/>
              </w:rPr>
            </w:pPr>
            <w:r w:rsidRPr="00CF3471">
              <w:rPr>
                <w:rFonts w:asciiTheme="minorHAnsi" w:hAnsiTheme="minorHAnsi" w:cstheme="minorHAnsi"/>
                <w:b/>
                <w:bCs/>
              </w:rPr>
              <w:t>562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CF3471">
              <w:rPr>
                <w:rFonts w:asciiTheme="minorHAnsi" w:hAnsiTheme="minorHAnsi" w:cstheme="minorHAnsi"/>
                <w:b/>
                <w:bCs/>
              </w:rPr>
              <w:t>551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F3471">
              <w:rPr>
                <w:rFonts w:asciiTheme="minorHAnsi" w:hAnsiTheme="minorHAnsi" w:cstheme="minorHAnsi"/>
                <w:b/>
                <w:bCs/>
              </w:rPr>
              <w:t>0005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(80 %)</w:t>
            </w:r>
          </w:p>
        </w:tc>
        <w:tc>
          <w:tcPr>
            <w:tcW w:w="2039" w:type="pct"/>
            <w:vAlign w:val="center"/>
          </w:tcPr>
          <w:p w14:paraId="66B58F6D" w14:textId="56D36987" w:rsidR="000B103F" w:rsidRPr="00877DE2" w:rsidRDefault="00CF3471" w:rsidP="0061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CF347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B103F" w:rsidRPr="006959BF" w14:paraId="1F840AB7" w14:textId="77777777" w:rsidTr="006102C4">
        <w:trPr>
          <w:trHeight w:val="58"/>
        </w:trPr>
        <w:tc>
          <w:tcPr>
            <w:tcW w:w="1199" w:type="pct"/>
            <w:vAlign w:val="center"/>
          </w:tcPr>
          <w:p w14:paraId="2AD78898" w14:textId="77777777" w:rsidR="000B103F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SFDI</w:t>
            </w:r>
          </w:p>
        </w:tc>
        <w:tc>
          <w:tcPr>
            <w:tcW w:w="1762" w:type="pct"/>
            <w:vAlign w:val="center"/>
          </w:tcPr>
          <w:p w14:paraId="22AE0B44" w14:textId="77777777" w:rsidR="000B103F" w:rsidRPr="00F33B4C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B4C">
              <w:rPr>
                <w:rFonts w:asciiTheme="minorHAnsi" w:hAnsiTheme="minorHAnsi" w:cstheme="minorHAnsi"/>
                <w:b/>
                <w:bCs/>
              </w:rPr>
              <w:t>Investiční akce s RN do 100 mil. Kč</w:t>
            </w:r>
          </w:p>
          <w:p w14:paraId="299FEADD" w14:textId="09F2F6E4" w:rsidR="000B103F" w:rsidRPr="00F33B4C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B4C">
              <w:rPr>
                <w:rFonts w:asciiTheme="minorHAnsi" w:hAnsiTheme="minorHAnsi" w:cstheme="minorHAnsi"/>
                <w:b/>
                <w:bCs/>
              </w:rPr>
              <w:t>500 554 0002</w:t>
            </w:r>
          </w:p>
        </w:tc>
        <w:tc>
          <w:tcPr>
            <w:tcW w:w="2039" w:type="pct"/>
            <w:vAlign w:val="center"/>
          </w:tcPr>
          <w:p w14:paraId="5D431144" w14:textId="77777777" w:rsidR="000B103F" w:rsidRPr="00F33B4C" w:rsidRDefault="000B103F" w:rsidP="000B1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Zvýšení přístavní kapacity ve zdrži jezu Hodonín</w:t>
            </w:r>
          </w:p>
          <w:p w14:paraId="7701EA3D" w14:textId="56D56363" w:rsidR="000B103F" w:rsidRDefault="000B103F" w:rsidP="000B10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B4C">
              <w:rPr>
                <w:rFonts w:asciiTheme="minorHAnsi" w:hAnsiTheme="minorHAnsi" w:cstheme="minorHAnsi"/>
                <w:b/>
                <w:bCs/>
              </w:rPr>
              <w:t>562 553 001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CF3471">
              <w:rPr>
                <w:rFonts w:asciiTheme="minorHAnsi" w:hAnsiTheme="minorHAnsi" w:cstheme="minorHAnsi"/>
                <w:b/>
                <w:bCs/>
              </w:rPr>
              <w:t xml:space="preserve"> (20 %)</w:t>
            </w:r>
          </w:p>
        </w:tc>
      </w:tr>
    </w:tbl>
    <w:p w14:paraId="279BDF54" w14:textId="77777777" w:rsidR="000B103F" w:rsidRPr="00B1577A" w:rsidRDefault="00000000" w:rsidP="00595835">
      <w:pPr>
        <w:pStyle w:val="Normlnbez"/>
        <w:tabs>
          <w:tab w:val="left" w:pos="1134"/>
          <w:tab w:val="left" w:pos="3969"/>
          <w:tab w:val="left" w:pos="6663"/>
        </w:tabs>
        <w:spacing w:before="240"/>
        <w:ind w:left="284"/>
        <w:rPr>
          <w:rFonts w:ascii="Tahoma" w:hAnsi="Tahoma" w:cs="Tahoma"/>
          <w:b/>
          <w:bCs/>
          <w:sz w:val="22"/>
          <w:szCs w:val="22"/>
        </w:rPr>
      </w:pPr>
      <w:sdt>
        <w:sdtPr>
          <w:rPr>
            <w:rFonts w:ascii="Tahoma" w:hAnsi="Tahoma" w:cs="Tahoma"/>
            <w:b/>
            <w:bCs/>
            <w:sz w:val="22"/>
            <w:szCs w:val="22"/>
          </w:rPr>
          <w:id w:val="-1827508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103F">
            <w:rPr>
              <w:rFonts w:ascii="MS Gothic" w:eastAsia="MS Gothic" w:hAnsi="MS Gothic" w:cs="Tahoma" w:hint="eastAsia"/>
              <w:b/>
              <w:bCs/>
              <w:sz w:val="22"/>
              <w:szCs w:val="22"/>
            </w:rPr>
            <w:t>☐</w:t>
          </w:r>
        </w:sdtContent>
      </w:sdt>
      <w:r w:rsidR="000B103F" w:rsidRPr="00B1577A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B103F" w:rsidRPr="00B1577A">
        <w:rPr>
          <w:rFonts w:ascii="Tahoma" w:hAnsi="Tahoma" w:cs="Tahoma"/>
          <w:sz w:val="22"/>
          <w:szCs w:val="22"/>
        </w:rPr>
        <w:t xml:space="preserve">Plnění </w:t>
      </w:r>
      <w:r w:rsidR="000B103F" w:rsidRPr="00B1577A">
        <w:rPr>
          <w:rFonts w:ascii="Tahoma" w:hAnsi="Tahoma" w:cs="Tahoma"/>
          <w:b/>
          <w:bCs/>
          <w:sz w:val="22"/>
          <w:szCs w:val="22"/>
        </w:rPr>
        <w:t xml:space="preserve">je </w:t>
      </w:r>
      <w:r w:rsidR="000B103F" w:rsidRPr="00B1577A">
        <w:rPr>
          <w:rFonts w:ascii="Tahoma" w:hAnsi="Tahoma" w:cs="Tahoma"/>
          <w:sz w:val="22"/>
          <w:szCs w:val="22"/>
        </w:rPr>
        <w:t>pro</w:t>
      </w:r>
      <w:r w:rsidR="000B103F" w:rsidRPr="00B1577A">
        <w:rPr>
          <w:rFonts w:ascii="Tahoma" w:hAnsi="Tahoma" w:cs="Tahoma"/>
          <w:b/>
          <w:bCs/>
          <w:sz w:val="22"/>
          <w:szCs w:val="22"/>
        </w:rPr>
        <w:t xml:space="preserve"> ekonomickou činnost</w:t>
      </w:r>
      <w:r w:rsidR="000B103F">
        <w:rPr>
          <w:rFonts w:ascii="Tahoma" w:hAnsi="Tahoma" w:cs="Tahoma"/>
          <w:b/>
          <w:bCs/>
          <w:sz w:val="22"/>
          <w:szCs w:val="22"/>
        </w:rPr>
        <w:t xml:space="preserve"> ŘVC ČR</w:t>
      </w:r>
    </w:p>
    <w:p w14:paraId="21D372FB" w14:textId="77777777" w:rsidR="000B103F" w:rsidRPr="00A51B0D" w:rsidRDefault="00000000" w:rsidP="000B103F">
      <w:pPr>
        <w:pStyle w:val="Normlnbez"/>
        <w:tabs>
          <w:tab w:val="left" w:pos="1134"/>
          <w:tab w:val="left" w:pos="3969"/>
          <w:tab w:val="left" w:pos="6663"/>
        </w:tabs>
        <w:spacing w:before="0"/>
        <w:ind w:left="284"/>
        <w:rPr>
          <w:rFonts w:ascii="Tahoma" w:hAnsi="Tahoma" w:cs="Tahoma"/>
          <w:b/>
          <w:bCs/>
          <w:sz w:val="22"/>
          <w:szCs w:val="22"/>
        </w:rPr>
      </w:pPr>
      <w:sdt>
        <w:sdtPr>
          <w:rPr>
            <w:rFonts w:ascii="Tahoma" w:hAnsi="Tahoma" w:cs="Tahoma"/>
            <w:b/>
            <w:bCs/>
            <w:sz w:val="22"/>
            <w:szCs w:val="22"/>
          </w:rPr>
          <w:id w:val="172339479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B103F">
            <w:rPr>
              <w:rFonts w:ascii="MS Gothic" w:eastAsia="MS Gothic" w:hAnsi="MS Gothic" w:cs="Tahoma" w:hint="eastAsia"/>
              <w:b/>
              <w:bCs/>
              <w:sz w:val="22"/>
              <w:szCs w:val="22"/>
            </w:rPr>
            <w:t>☒</w:t>
          </w:r>
        </w:sdtContent>
      </w:sdt>
      <w:r w:rsidR="000B103F" w:rsidRPr="00B1577A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B103F" w:rsidRPr="00B1577A">
        <w:rPr>
          <w:rFonts w:ascii="Tahoma" w:hAnsi="Tahoma" w:cs="Tahoma"/>
          <w:sz w:val="22"/>
          <w:szCs w:val="22"/>
        </w:rPr>
        <w:t xml:space="preserve">Plnění </w:t>
      </w:r>
      <w:r w:rsidR="000B103F" w:rsidRPr="00B1577A">
        <w:rPr>
          <w:rFonts w:ascii="Tahoma" w:hAnsi="Tahoma" w:cs="Tahoma"/>
          <w:b/>
          <w:bCs/>
          <w:sz w:val="22"/>
          <w:szCs w:val="22"/>
        </w:rPr>
        <w:t xml:space="preserve">není </w:t>
      </w:r>
      <w:r w:rsidR="000B103F" w:rsidRPr="00B1577A">
        <w:rPr>
          <w:rFonts w:ascii="Tahoma" w:hAnsi="Tahoma" w:cs="Tahoma"/>
          <w:sz w:val="22"/>
          <w:szCs w:val="22"/>
        </w:rPr>
        <w:t>pro</w:t>
      </w:r>
      <w:r w:rsidR="000B103F" w:rsidRPr="00B1577A">
        <w:rPr>
          <w:rFonts w:ascii="Tahoma" w:hAnsi="Tahoma" w:cs="Tahoma"/>
          <w:b/>
          <w:bCs/>
          <w:sz w:val="22"/>
          <w:szCs w:val="22"/>
        </w:rPr>
        <w:t xml:space="preserve"> ekonomickou činnost</w:t>
      </w:r>
      <w:r w:rsidR="000B103F">
        <w:rPr>
          <w:rFonts w:ascii="Tahoma" w:hAnsi="Tahoma" w:cs="Tahoma"/>
          <w:b/>
          <w:bCs/>
          <w:sz w:val="22"/>
          <w:szCs w:val="22"/>
        </w:rPr>
        <w:t xml:space="preserve"> ŘVC ČR</w:t>
      </w:r>
    </w:p>
    <w:p w14:paraId="47EEDC60" w14:textId="77777777" w:rsidR="000B103F" w:rsidRPr="00CF3471" w:rsidRDefault="000B103F" w:rsidP="000B103F">
      <w:pPr>
        <w:pStyle w:val="Normlnbez"/>
        <w:tabs>
          <w:tab w:val="left" w:pos="1134"/>
          <w:tab w:val="left" w:pos="3969"/>
          <w:tab w:val="left" w:pos="6663"/>
        </w:tabs>
        <w:spacing w:before="0"/>
        <w:rPr>
          <w:rFonts w:ascii="Tahoma" w:hAnsi="Tahoma" w:cs="Tahoma"/>
          <w:b/>
          <w:bCs/>
          <w:sz w:val="16"/>
          <w:szCs w:val="16"/>
        </w:rPr>
      </w:pPr>
    </w:p>
    <w:p w14:paraId="72C7D254" w14:textId="77777777" w:rsidR="007953CF" w:rsidRDefault="007953CF" w:rsidP="007953CF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14:paraId="76DCD121" w14:textId="77777777" w:rsidR="007953CF" w:rsidRDefault="007953CF" w:rsidP="007953CF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14:paraId="5C9CF155" w14:textId="77777777" w:rsidR="00CF3471" w:rsidRPr="001A5B5A" w:rsidRDefault="00CF3471" w:rsidP="007953CF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14:paraId="191B6AA3" w14:textId="77777777" w:rsidR="000D4EB4" w:rsidRPr="001A5B5A" w:rsidRDefault="000D4EB4" w:rsidP="000D4EB4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</w:pPr>
      <w:r w:rsidRPr="001A5B5A">
        <w:rPr>
          <w:b/>
          <w:bCs/>
        </w:rPr>
        <w:t xml:space="preserve">Vystavil: </w:t>
      </w:r>
      <w:r w:rsidRPr="001A5B5A">
        <w:rPr>
          <w:b/>
          <w:bCs/>
        </w:rPr>
        <w:tab/>
      </w:r>
      <w:r w:rsidRPr="001A5B5A">
        <w:rPr>
          <w:b/>
          <w:bCs/>
        </w:rPr>
        <w:tab/>
      </w:r>
      <w:r w:rsidRPr="001A5B5A">
        <w:rPr>
          <w:b/>
          <w:bCs/>
        </w:rPr>
        <w:tab/>
        <w:t>Schvaluje:</w:t>
      </w:r>
      <w:r w:rsidRPr="001A5B5A">
        <w:t xml:space="preserve"> </w:t>
      </w:r>
      <w:r w:rsidRPr="001A5B5A">
        <w:tab/>
      </w:r>
    </w:p>
    <w:p w14:paraId="4BD6B6C5" w14:textId="65CA3EB9" w:rsidR="000D4EB4" w:rsidRPr="001A5B5A" w:rsidRDefault="000D4EB4" w:rsidP="000D4EB4">
      <w:pPr>
        <w:tabs>
          <w:tab w:val="center" w:pos="2127"/>
          <w:tab w:val="center" w:pos="8505"/>
        </w:tabs>
        <w:spacing w:after="0" w:line="240" w:lineRule="auto"/>
        <w:rPr>
          <w:b/>
          <w:bCs/>
        </w:rPr>
      </w:pPr>
      <w:r w:rsidRPr="001A5B5A">
        <w:tab/>
      </w:r>
      <w:r w:rsidR="00595835">
        <w:rPr>
          <w:b/>
          <w:bCs/>
        </w:rPr>
        <w:t>xxxx</w:t>
      </w:r>
      <w:r w:rsidRPr="001A5B5A">
        <w:rPr>
          <w:b/>
          <w:bCs/>
        </w:rPr>
        <w:tab/>
      </w:r>
      <w:r w:rsidR="00595835">
        <w:rPr>
          <w:b/>
          <w:bCs/>
        </w:rPr>
        <w:t>xxxx</w:t>
      </w:r>
    </w:p>
    <w:p w14:paraId="072E8F51" w14:textId="5218AAAF" w:rsidR="000D4EB4" w:rsidRPr="00FF56CC" w:rsidRDefault="000D4EB4" w:rsidP="000D4EB4">
      <w:pPr>
        <w:tabs>
          <w:tab w:val="center" w:pos="2127"/>
          <w:tab w:val="center" w:pos="8505"/>
        </w:tabs>
        <w:spacing w:after="0" w:line="240" w:lineRule="auto"/>
      </w:pPr>
      <w:r w:rsidRPr="001A5B5A">
        <w:rPr>
          <w:b/>
          <w:bCs/>
        </w:rPr>
        <w:tab/>
      </w:r>
      <w:r>
        <w:rPr>
          <w:b/>
          <w:bCs/>
        </w:rPr>
        <w:t xml:space="preserve"> </w:t>
      </w:r>
      <w:r w:rsidRPr="00086E68">
        <w:t xml:space="preserve">referent </w:t>
      </w:r>
      <w:r w:rsidR="00F33B4C" w:rsidRPr="00086E68">
        <w:t>OPR</w:t>
      </w:r>
      <w:r w:rsidRPr="001A5B5A">
        <w:rPr>
          <w:b/>
          <w:bCs/>
        </w:rPr>
        <w:tab/>
      </w:r>
      <w:r w:rsidRPr="00086E68">
        <w:t xml:space="preserve">vedoucí </w:t>
      </w:r>
      <w:r w:rsidR="00F33B4C" w:rsidRPr="00086E68">
        <w:t>OPR</w:t>
      </w:r>
    </w:p>
    <w:p w14:paraId="203CD18C" w14:textId="77777777" w:rsidR="000D4EB4" w:rsidRDefault="000D4EB4" w:rsidP="000D4EB4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rFonts w:cs="Tahoma"/>
          <w:i/>
          <w:iCs/>
          <w:sz w:val="18"/>
          <w:szCs w:val="18"/>
        </w:rPr>
      </w:pP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>podepsáno kvalifikovaným</w:t>
      </w:r>
      <w:r>
        <w:rPr>
          <w:rFonts w:cs="Tahoma"/>
          <w:i/>
          <w:iCs/>
          <w:sz w:val="18"/>
          <w:szCs w:val="18"/>
        </w:rPr>
        <w:tab/>
        <w:t xml:space="preserve">                                                                                       p</w:t>
      </w:r>
      <w:r w:rsidRPr="00433BC7">
        <w:rPr>
          <w:rFonts w:cs="Tahoma"/>
          <w:i/>
          <w:iCs/>
          <w:sz w:val="18"/>
          <w:szCs w:val="18"/>
        </w:rPr>
        <w:t>odepsáno kvalifikovaným</w:t>
      </w:r>
    </w:p>
    <w:p w14:paraId="583FA766" w14:textId="77777777" w:rsidR="000D4EB4" w:rsidRDefault="000D4EB4" w:rsidP="000D4EB4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b/>
          <w:bCs/>
        </w:rPr>
      </w:pP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 xml:space="preserve"> elektronickým podpisem</w:t>
      </w: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 xml:space="preserve"> </w:t>
      </w:r>
      <w:r>
        <w:rPr>
          <w:rFonts w:cs="Tahoma"/>
          <w:i/>
          <w:iCs/>
          <w:sz w:val="18"/>
          <w:szCs w:val="18"/>
        </w:rPr>
        <w:t xml:space="preserve">                                                                                                     </w:t>
      </w:r>
      <w:r w:rsidRPr="00433BC7">
        <w:rPr>
          <w:rFonts w:cs="Tahoma"/>
          <w:i/>
          <w:iCs/>
          <w:sz w:val="18"/>
          <w:szCs w:val="18"/>
        </w:rPr>
        <w:t>elektronickým podpisem</w:t>
      </w:r>
    </w:p>
    <w:p w14:paraId="1C643284" w14:textId="77777777" w:rsidR="000D4EB4" w:rsidRDefault="000D4EB4" w:rsidP="000D4EB4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b/>
          <w:bCs/>
        </w:rPr>
      </w:pPr>
    </w:p>
    <w:p w14:paraId="4AF2B936" w14:textId="77777777" w:rsidR="000D4EB4" w:rsidRDefault="000D4EB4" w:rsidP="000D4EB4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14:paraId="4229B790" w14:textId="77777777" w:rsidR="00226F27" w:rsidRPr="001A5B5A" w:rsidRDefault="00226F27" w:rsidP="000D4EB4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14:paraId="5CB81C7D" w14:textId="4422A4A2" w:rsidR="000D4EB4" w:rsidRPr="001A5B5A" w:rsidRDefault="00A51B0D" w:rsidP="000D4EB4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</w:pPr>
      <w:r w:rsidRPr="001A5B5A">
        <w:rPr>
          <w:b/>
          <w:bCs/>
        </w:rPr>
        <w:t>Schvaluje: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0D4EB4" w:rsidRPr="001A5B5A">
        <w:rPr>
          <w:b/>
          <w:bCs/>
        </w:rPr>
        <w:t>Schvaluje:</w:t>
      </w:r>
      <w:r w:rsidR="000D4EB4" w:rsidRPr="001A5B5A">
        <w:t xml:space="preserve"> </w:t>
      </w:r>
      <w:r w:rsidR="000D4EB4" w:rsidRPr="001A5B5A">
        <w:tab/>
      </w:r>
    </w:p>
    <w:p w14:paraId="1E29D961" w14:textId="6B029EBC" w:rsidR="000D4EB4" w:rsidRPr="001A5B5A" w:rsidRDefault="000D4EB4" w:rsidP="000D4EB4">
      <w:pPr>
        <w:tabs>
          <w:tab w:val="center" w:pos="2127"/>
          <w:tab w:val="center" w:pos="8505"/>
        </w:tabs>
        <w:spacing w:after="0" w:line="240" w:lineRule="auto"/>
        <w:rPr>
          <w:b/>
          <w:bCs/>
        </w:rPr>
      </w:pPr>
      <w:r w:rsidRPr="001A5B5A">
        <w:tab/>
      </w:r>
      <w:r w:rsidR="00595835">
        <w:rPr>
          <w:b/>
          <w:bCs/>
        </w:rPr>
        <w:t>xxxx</w:t>
      </w:r>
      <w:r w:rsidRPr="001A5B5A">
        <w:rPr>
          <w:b/>
          <w:bCs/>
        </w:rPr>
        <w:tab/>
      </w:r>
      <w:r w:rsidR="00595835">
        <w:rPr>
          <w:b/>
          <w:bCs/>
        </w:rPr>
        <w:t>xxxx</w:t>
      </w:r>
    </w:p>
    <w:p w14:paraId="46851C47" w14:textId="53CA2BCB" w:rsidR="000D4EB4" w:rsidRPr="001A5B5A" w:rsidRDefault="000D4EB4" w:rsidP="000D4EB4">
      <w:pPr>
        <w:tabs>
          <w:tab w:val="center" w:pos="2127"/>
          <w:tab w:val="center" w:pos="8505"/>
        </w:tabs>
        <w:spacing w:after="0" w:line="240" w:lineRule="auto"/>
        <w:rPr>
          <w:b/>
          <w:bCs/>
        </w:rPr>
      </w:pPr>
      <w:r w:rsidRPr="001A5B5A">
        <w:rPr>
          <w:b/>
          <w:bCs/>
        </w:rPr>
        <w:tab/>
      </w:r>
      <w:r w:rsidRPr="00FF56CC">
        <w:t xml:space="preserve"> správce položky SFDI</w:t>
      </w:r>
      <w:r w:rsidRPr="001A5B5A">
        <w:rPr>
          <w:b/>
          <w:bCs/>
        </w:rPr>
        <w:tab/>
      </w:r>
      <w:r w:rsidR="00CF3471" w:rsidRPr="00FF56CC">
        <w:t>správce položky SFDI</w:t>
      </w:r>
    </w:p>
    <w:p w14:paraId="7B9AB8EA" w14:textId="77777777" w:rsidR="000D4EB4" w:rsidRDefault="000D4EB4" w:rsidP="000D4EB4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rFonts w:cs="Tahoma"/>
          <w:i/>
          <w:iCs/>
          <w:sz w:val="18"/>
          <w:szCs w:val="18"/>
        </w:rPr>
      </w:pP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>podepsáno kvalifikovaným</w:t>
      </w:r>
      <w:r>
        <w:rPr>
          <w:rFonts w:cs="Tahoma"/>
          <w:i/>
          <w:iCs/>
          <w:sz w:val="18"/>
          <w:szCs w:val="18"/>
        </w:rPr>
        <w:tab/>
        <w:t xml:space="preserve">                                                                                       p</w:t>
      </w:r>
      <w:r w:rsidRPr="00433BC7">
        <w:rPr>
          <w:rFonts w:cs="Tahoma"/>
          <w:i/>
          <w:iCs/>
          <w:sz w:val="18"/>
          <w:szCs w:val="18"/>
        </w:rPr>
        <w:t>odepsáno kvalifikovaným</w:t>
      </w:r>
    </w:p>
    <w:p w14:paraId="2B7AB8EA" w14:textId="2CBB4CDE" w:rsidR="000D4EB4" w:rsidRDefault="000D4EB4" w:rsidP="00A51B0D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b/>
          <w:bCs/>
        </w:rPr>
      </w:pP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 xml:space="preserve"> elektronickým podpisem</w:t>
      </w: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 xml:space="preserve"> </w:t>
      </w:r>
      <w:r>
        <w:rPr>
          <w:rFonts w:cs="Tahoma"/>
          <w:i/>
          <w:iCs/>
          <w:sz w:val="18"/>
          <w:szCs w:val="18"/>
        </w:rPr>
        <w:t xml:space="preserve">                                                                                                     </w:t>
      </w:r>
      <w:r w:rsidRPr="00433BC7">
        <w:rPr>
          <w:rFonts w:cs="Tahoma"/>
          <w:i/>
          <w:iCs/>
          <w:sz w:val="18"/>
          <w:szCs w:val="18"/>
        </w:rPr>
        <w:t>elektronickým podpisem</w:t>
      </w:r>
    </w:p>
    <w:p w14:paraId="1DD44CE3" w14:textId="77777777" w:rsidR="000D4EB4" w:rsidRDefault="000D4EB4" w:rsidP="00800A8E">
      <w:pPr>
        <w:tabs>
          <w:tab w:val="left" w:pos="3969"/>
          <w:tab w:val="right" w:leader="dot" w:pos="6521"/>
        </w:tabs>
        <w:spacing w:after="0" w:line="240" w:lineRule="auto"/>
        <w:rPr>
          <w:b/>
          <w:bCs/>
        </w:rPr>
      </w:pPr>
    </w:p>
    <w:p w14:paraId="56016D6B" w14:textId="77777777" w:rsidR="00CF3471" w:rsidRDefault="00CF3471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29E8B754" w14:textId="77777777" w:rsidR="00CF3471" w:rsidRDefault="00CF3471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7749D091" w14:textId="77777777" w:rsidR="00CF3471" w:rsidRDefault="00CF3471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0FCE5247" w14:textId="77777777" w:rsidR="002E73A5" w:rsidRDefault="002E73A5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55C745EC" w14:textId="77777777" w:rsidR="002E73A5" w:rsidRDefault="002E73A5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1972DBD5" w14:textId="77777777" w:rsidR="002E73A5" w:rsidRDefault="002E73A5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2E74881C" w14:textId="5FCDDAA5" w:rsidR="00CF3471" w:rsidRPr="001A5B5A" w:rsidRDefault="00CF3471" w:rsidP="00CF3471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</w:pPr>
      <w:r w:rsidRPr="001A5B5A">
        <w:rPr>
          <w:b/>
          <w:bCs/>
        </w:rPr>
        <w:t>Schvaluje: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1A5B5A">
        <w:rPr>
          <w:b/>
          <w:bCs/>
        </w:rPr>
        <w:t>Souhlasí:</w:t>
      </w:r>
      <w:r w:rsidRPr="001A5B5A">
        <w:t xml:space="preserve"> </w:t>
      </w:r>
      <w:r w:rsidRPr="001A5B5A">
        <w:tab/>
      </w:r>
    </w:p>
    <w:p w14:paraId="47966506" w14:textId="5170E4F9" w:rsidR="00CF3471" w:rsidRPr="001A5B5A" w:rsidRDefault="00CF3471" w:rsidP="00CF3471">
      <w:pPr>
        <w:tabs>
          <w:tab w:val="center" w:pos="2127"/>
          <w:tab w:val="center" w:pos="8505"/>
        </w:tabs>
        <w:spacing w:after="0" w:line="240" w:lineRule="auto"/>
        <w:rPr>
          <w:b/>
          <w:bCs/>
        </w:rPr>
      </w:pPr>
      <w:r w:rsidRPr="001A5B5A">
        <w:tab/>
      </w:r>
      <w:r w:rsidRPr="001A5B5A">
        <w:rPr>
          <w:b/>
          <w:bCs/>
        </w:rPr>
        <w:t>Ing. Lubomír Fojtů</w:t>
      </w:r>
      <w:r w:rsidRPr="001A5B5A">
        <w:rPr>
          <w:b/>
          <w:bCs/>
        </w:rPr>
        <w:tab/>
      </w:r>
      <w:r w:rsidR="00595835">
        <w:rPr>
          <w:b/>
          <w:bCs/>
        </w:rPr>
        <w:t>xxxx</w:t>
      </w:r>
    </w:p>
    <w:p w14:paraId="6FAE82A0" w14:textId="161AACC1" w:rsidR="00CF3471" w:rsidRPr="001A5B5A" w:rsidRDefault="00CF3471" w:rsidP="00CF3471">
      <w:pPr>
        <w:tabs>
          <w:tab w:val="center" w:pos="2127"/>
          <w:tab w:val="center" w:pos="8505"/>
        </w:tabs>
        <w:spacing w:after="0" w:line="240" w:lineRule="auto"/>
        <w:rPr>
          <w:b/>
          <w:bCs/>
        </w:rPr>
      </w:pPr>
      <w:r w:rsidRPr="001A5B5A">
        <w:rPr>
          <w:b/>
          <w:bCs/>
        </w:rPr>
        <w:tab/>
      </w:r>
      <w:r w:rsidRPr="00FF56CC">
        <w:t xml:space="preserve"> </w:t>
      </w:r>
      <w:r w:rsidRPr="00406561">
        <w:t>ředitel ŘVC ČR</w:t>
      </w:r>
      <w:r w:rsidRPr="001A5B5A">
        <w:rPr>
          <w:b/>
          <w:bCs/>
        </w:rPr>
        <w:tab/>
      </w:r>
      <w:r>
        <w:t>s</w:t>
      </w:r>
      <w:r w:rsidRPr="001A5B5A">
        <w:t>právce rozpočtu</w:t>
      </w:r>
    </w:p>
    <w:p w14:paraId="14D6201A" w14:textId="77777777" w:rsidR="00CF3471" w:rsidRDefault="00CF3471" w:rsidP="00CF3471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rFonts w:cs="Tahoma"/>
          <w:i/>
          <w:iCs/>
          <w:sz w:val="18"/>
          <w:szCs w:val="18"/>
        </w:rPr>
      </w:pP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>podepsáno kvalifikovaným</w:t>
      </w:r>
      <w:r>
        <w:rPr>
          <w:rFonts w:cs="Tahoma"/>
          <w:i/>
          <w:iCs/>
          <w:sz w:val="18"/>
          <w:szCs w:val="18"/>
        </w:rPr>
        <w:tab/>
        <w:t xml:space="preserve">                                                                                       p</w:t>
      </w:r>
      <w:r w:rsidRPr="00433BC7">
        <w:rPr>
          <w:rFonts w:cs="Tahoma"/>
          <w:i/>
          <w:iCs/>
          <w:sz w:val="18"/>
          <w:szCs w:val="18"/>
        </w:rPr>
        <w:t>odepsáno kvalifikovaným</w:t>
      </w:r>
    </w:p>
    <w:p w14:paraId="759A2F2D" w14:textId="77777777" w:rsidR="00CF3471" w:rsidRDefault="00CF3471" w:rsidP="00CF3471">
      <w:pPr>
        <w:tabs>
          <w:tab w:val="left" w:pos="3969"/>
          <w:tab w:val="right" w:leader="dot" w:pos="6521"/>
        </w:tabs>
        <w:spacing w:after="0" w:line="240" w:lineRule="auto"/>
        <w:ind w:left="2160" w:hanging="1309"/>
        <w:rPr>
          <w:b/>
          <w:bCs/>
        </w:rPr>
      </w:pP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 xml:space="preserve"> elektronickým podpisem</w:t>
      </w:r>
      <w:r>
        <w:rPr>
          <w:rFonts w:cs="Tahoma"/>
          <w:i/>
          <w:iCs/>
          <w:sz w:val="18"/>
          <w:szCs w:val="18"/>
        </w:rPr>
        <w:t xml:space="preserve">          </w:t>
      </w:r>
      <w:r w:rsidRPr="00433BC7">
        <w:rPr>
          <w:rFonts w:cs="Tahoma"/>
          <w:i/>
          <w:iCs/>
          <w:sz w:val="18"/>
          <w:szCs w:val="18"/>
        </w:rPr>
        <w:t xml:space="preserve"> </w:t>
      </w:r>
      <w:r>
        <w:rPr>
          <w:rFonts w:cs="Tahoma"/>
          <w:i/>
          <w:iCs/>
          <w:sz w:val="18"/>
          <w:szCs w:val="18"/>
        </w:rPr>
        <w:t xml:space="preserve">                                                                                                     </w:t>
      </w:r>
      <w:r w:rsidRPr="00433BC7">
        <w:rPr>
          <w:rFonts w:cs="Tahoma"/>
          <w:i/>
          <w:iCs/>
          <w:sz w:val="18"/>
          <w:szCs w:val="18"/>
        </w:rPr>
        <w:t>elektronickým podpisem</w:t>
      </w:r>
    </w:p>
    <w:p w14:paraId="69590547" w14:textId="77777777" w:rsidR="000D4EB4" w:rsidRDefault="000D4EB4" w:rsidP="00A51B0D">
      <w:pPr>
        <w:tabs>
          <w:tab w:val="left" w:pos="3969"/>
          <w:tab w:val="right" w:leader="dot" w:pos="6521"/>
        </w:tabs>
        <w:spacing w:after="0" w:line="240" w:lineRule="auto"/>
        <w:rPr>
          <w:b/>
          <w:bCs/>
        </w:rPr>
      </w:pPr>
    </w:p>
    <w:p w14:paraId="172C63C4" w14:textId="77777777" w:rsidR="000D4EB4" w:rsidRDefault="000D4EB4" w:rsidP="000D4EB4">
      <w:pPr>
        <w:tabs>
          <w:tab w:val="left" w:pos="3969"/>
          <w:tab w:val="right" w:leader="dot" w:pos="6521"/>
        </w:tabs>
        <w:spacing w:after="0" w:line="240" w:lineRule="auto"/>
        <w:ind w:left="2160" w:firstLine="720"/>
        <w:rPr>
          <w:b/>
          <w:bCs/>
        </w:rPr>
      </w:pPr>
    </w:p>
    <w:p w14:paraId="5C44D6BC" w14:textId="77777777" w:rsidR="000D4EB4" w:rsidRDefault="000D4EB4" w:rsidP="00670F35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0A52B8CB" w14:textId="77777777" w:rsidR="00CF3471" w:rsidRDefault="00CF3471" w:rsidP="00670F35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45FEB8DE" w14:textId="77777777" w:rsidR="002E73A5" w:rsidRDefault="002E73A5" w:rsidP="00670F35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1F4A5E27" w14:textId="77777777" w:rsidR="002E73A5" w:rsidRDefault="002E73A5" w:rsidP="00670F35">
      <w:pPr>
        <w:tabs>
          <w:tab w:val="left" w:pos="851"/>
          <w:tab w:val="right" w:leader="dot" w:pos="3402"/>
          <w:tab w:val="left" w:pos="6237"/>
          <w:tab w:val="left" w:pos="7088"/>
          <w:tab w:val="right" w:leader="dot" w:pos="9639"/>
        </w:tabs>
        <w:spacing w:after="0" w:line="240" w:lineRule="auto"/>
        <w:rPr>
          <w:b/>
          <w:bCs/>
        </w:rPr>
      </w:pPr>
    </w:p>
    <w:p w14:paraId="42143B42" w14:textId="77777777" w:rsidR="004C54FB" w:rsidRDefault="004C54FB" w:rsidP="004C54FB">
      <w:pPr>
        <w:spacing w:after="0"/>
        <w:rPr>
          <w:sz w:val="16"/>
          <w:szCs w:val="16"/>
        </w:rPr>
      </w:pPr>
    </w:p>
    <w:p w14:paraId="75990F4F" w14:textId="77777777" w:rsidR="00CF3471" w:rsidRPr="004C54FB" w:rsidRDefault="00CF3471" w:rsidP="004C54FB">
      <w:pPr>
        <w:spacing w:after="0"/>
        <w:rPr>
          <w:sz w:val="16"/>
          <w:szCs w:val="16"/>
        </w:rPr>
      </w:pPr>
    </w:p>
    <w:p w14:paraId="1D3232BD" w14:textId="77777777" w:rsidR="00816AA2" w:rsidRPr="00816AA2" w:rsidRDefault="00816AA2" w:rsidP="004C54FB">
      <w:pPr>
        <w:spacing w:after="0"/>
      </w:pPr>
      <w:bookmarkStart w:id="0" w:name="_Hlk187055358"/>
      <w:r w:rsidRPr="00816AA2">
        <w:t>Za dodavatele převzal a akceptuje:</w:t>
      </w:r>
    </w:p>
    <w:p w14:paraId="29D13562" w14:textId="70B50296" w:rsidR="00816AA2" w:rsidRDefault="00816AA2" w:rsidP="004C54FB">
      <w:pPr>
        <w:spacing w:after="120"/>
      </w:pPr>
      <w:r w:rsidRPr="00816AA2">
        <w:t>Dne:</w:t>
      </w:r>
      <w:bookmarkEnd w:id="0"/>
      <w:r w:rsidR="00595835">
        <w:t xml:space="preserve"> 03.08.2026</w:t>
      </w:r>
    </w:p>
    <w:sectPr w:rsidR="00816AA2" w:rsidSect="0027245B">
      <w:footerReference w:type="default" r:id="rId10"/>
      <w:pgSz w:w="11903" w:h="16835"/>
      <w:pgMar w:top="851" w:right="566" w:bottom="568" w:left="1020" w:header="170" w:footer="56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FF98E" w14:textId="77777777" w:rsidR="009B1F94" w:rsidRDefault="009B1F94">
      <w:pPr>
        <w:spacing w:after="0" w:line="240" w:lineRule="auto"/>
      </w:pPr>
      <w:r>
        <w:separator/>
      </w:r>
    </w:p>
  </w:endnote>
  <w:endnote w:type="continuationSeparator" w:id="0">
    <w:p w14:paraId="07853CB9" w14:textId="77777777" w:rsidR="009B1F94" w:rsidRDefault="009B1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altName w:val="Trebuchet M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26A6" w14:textId="77777777" w:rsidR="000D521B" w:rsidRDefault="000D521B">
    <w:pPr>
      <w:widowControl w:val="0"/>
      <w:autoSpaceDE w:val="0"/>
      <w:autoSpaceDN w:val="0"/>
      <w:adjustRightInd w:val="0"/>
      <w:spacing w:before="40" w:after="40" w:line="240" w:lineRule="auto"/>
      <w:ind w:left="40" w:right="40"/>
      <w:jc w:val="center"/>
      <w:rPr>
        <w:rFonts w:ascii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D438" w14:textId="77777777" w:rsidR="009B1F94" w:rsidRDefault="009B1F94">
      <w:pPr>
        <w:spacing w:after="0" w:line="240" w:lineRule="auto"/>
      </w:pPr>
      <w:r>
        <w:separator/>
      </w:r>
    </w:p>
  </w:footnote>
  <w:footnote w:type="continuationSeparator" w:id="0">
    <w:p w14:paraId="30D26CEF" w14:textId="77777777" w:rsidR="009B1F94" w:rsidRDefault="009B1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1B1C"/>
    <w:multiLevelType w:val="hybridMultilevel"/>
    <w:tmpl w:val="0F7AFDAA"/>
    <w:lvl w:ilvl="0" w:tplc="A6B049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4E29E9"/>
    <w:multiLevelType w:val="hybridMultilevel"/>
    <w:tmpl w:val="5FE427E2"/>
    <w:lvl w:ilvl="0" w:tplc="9CBA15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1415"/>
    <w:multiLevelType w:val="hybridMultilevel"/>
    <w:tmpl w:val="F8241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CE0297"/>
    <w:multiLevelType w:val="multilevel"/>
    <w:tmpl w:val="0C68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BA7CC2"/>
    <w:multiLevelType w:val="hybridMultilevel"/>
    <w:tmpl w:val="5E80EC20"/>
    <w:lvl w:ilvl="0" w:tplc="0EC62686">
      <w:start w:val="56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385320">
    <w:abstractNumId w:val="2"/>
  </w:num>
  <w:num w:numId="2" w16cid:durableId="552959251">
    <w:abstractNumId w:val="0"/>
  </w:num>
  <w:num w:numId="3" w16cid:durableId="2039234517">
    <w:abstractNumId w:val="4"/>
  </w:num>
  <w:num w:numId="4" w16cid:durableId="265162085">
    <w:abstractNumId w:val="3"/>
  </w:num>
  <w:num w:numId="5" w16cid:durableId="58773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documentProtection w:edit="forms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9D"/>
    <w:rsid w:val="000020A9"/>
    <w:rsid w:val="00006AED"/>
    <w:rsid w:val="00007E35"/>
    <w:rsid w:val="00012EF9"/>
    <w:rsid w:val="000255CB"/>
    <w:rsid w:val="00044840"/>
    <w:rsid w:val="00045E9A"/>
    <w:rsid w:val="000477D3"/>
    <w:rsid w:val="000563D1"/>
    <w:rsid w:val="00056FCC"/>
    <w:rsid w:val="00067C02"/>
    <w:rsid w:val="00067CF9"/>
    <w:rsid w:val="00083B76"/>
    <w:rsid w:val="00085BD1"/>
    <w:rsid w:val="00086E68"/>
    <w:rsid w:val="00092777"/>
    <w:rsid w:val="00096AFA"/>
    <w:rsid w:val="000976C2"/>
    <w:rsid w:val="000A0FEC"/>
    <w:rsid w:val="000A36A4"/>
    <w:rsid w:val="000B103F"/>
    <w:rsid w:val="000B78F4"/>
    <w:rsid w:val="000C08E8"/>
    <w:rsid w:val="000C598A"/>
    <w:rsid w:val="000D052F"/>
    <w:rsid w:val="000D365E"/>
    <w:rsid w:val="000D4EB4"/>
    <w:rsid w:val="000D521B"/>
    <w:rsid w:val="000E1D6A"/>
    <w:rsid w:val="000F432D"/>
    <w:rsid w:val="000F53D1"/>
    <w:rsid w:val="0010131A"/>
    <w:rsid w:val="00105107"/>
    <w:rsid w:val="001354F5"/>
    <w:rsid w:val="00141DF5"/>
    <w:rsid w:val="00142CB2"/>
    <w:rsid w:val="00150E23"/>
    <w:rsid w:val="00165917"/>
    <w:rsid w:val="0016754A"/>
    <w:rsid w:val="00170DB8"/>
    <w:rsid w:val="00171B65"/>
    <w:rsid w:val="00176811"/>
    <w:rsid w:val="00176EB3"/>
    <w:rsid w:val="00190D93"/>
    <w:rsid w:val="00191D77"/>
    <w:rsid w:val="001A29F8"/>
    <w:rsid w:val="001D0FE1"/>
    <w:rsid w:val="001E430D"/>
    <w:rsid w:val="001E5ECB"/>
    <w:rsid w:val="001F0568"/>
    <w:rsid w:val="001F11E3"/>
    <w:rsid w:val="001F3008"/>
    <w:rsid w:val="001F3976"/>
    <w:rsid w:val="00213C03"/>
    <w:rsid w:val="00217F55"/>
    <w:rsid w:val="00222C17"/>
    <w:rsid w:val="002250B1"/>
    <w:rsid w:val="00226F27"/>
    <w:rsid w:val="0023021D"/>
    <w:rsid w:val="0023044E"/>
    <w:rsid w:val="002416C8"/>
    <w:rsid w:val="00246C94"/>
    <w:rsid w:val="00251675"/>
    <w:rsid w:val="00256799"/>
    <w:rsid w:val="0026146B"/>
    <w:rsid w:val="0027245B"/>
    <w:rsid w:val="00273403"/>
    <w:rsid w:val="00273631"/>
    <w:rsid w:val="00273FDD"/>
    <w:rsid w:val="0027456E"/>
    <w:rsid w:val="002770F8"/>
    <w:rsid w:val="00282362"/>
    <w:rsid w:val="00294BFB"/>
    <w:rsid w:val="00297309"/>
    <w:rsid w:val="00297614"/>
    <w:rsid w:val="002A3BDC"/>
    <w:rsid w:val="002A5EF2"/>
    <w:rsid w:val="002A6A77"/>
    <w:rsid w:val="002B5756"/>
    <w:rsid w:val="002B69ED"/>
    <w:rsid w:val="002C34D0"/>
    <w:rsid w:val="002D437A"/>
    <w:rsid w:val="002E73A5"/>
    <w:rsid w:val="003347D7"/>
    <w:rsid w:val="00334AE1"/>
    <w:rsid w:val="0034167F"/>
    <w:rsid w:val="00360C8B"/>
    <w:rsid w:val="00374631"/>
    <w:rsid w:val="003766F7"/>
    <w:rsid w:val="003872C4"/>
    <w:rsid w:val="0039145E"/>
    <w:rsid w:val="003A64DD"/>
    <w:rsid w:val="003B25AA"/>
    <w:rsid w:val="003E2D12"/>
    <w:rsid w:val="003E5966"/>
    <w:rsid w:val="003F2364"/>
    <w:rsid w:val="004120C5"/>
    <w:rsid w:val="00412762"/>
    <w:rsid w:val="00417BB2"/>
    <w:rsid w:val="004308AD"/>
    <w:rsid w:val="004336B4"/>
    <w:rsid w:val="00433A2A"/>
    <w:rsid w:val="0043462F"/>
    <w:rsid w:val="004401A8"/>
    <w:rsid w:val="00445B8D"/>
    <w:rsid w:val="00455802"/>
    <w:rsid w:val="0046035B"/>
    <w:rsid w:val="00461977"/>
    <w:rsid w:val="00463B6A"/>
    <w:rsid w:val="00463D83"/>
    <w:rsid w:val="004A292A"/>
    <w:rsid w:val="004A60C2"/>
    <w:rsid w:val="004C4BD3"/>
    <w:rsid w:val="004C54FB"/>
    <w:rsid w:val="004D0411"/>
    <w:rsid w:val="004F1490"/>
    <w:rsid w:val="00504226"/>
    <w:rsid w:val="00505A0C"/>
    <w:rsid w:val="00534A12"/>
    <w:rsid w:val="00535C2D"/>
    <w:rsid w:val="00542083"/>
    <w:rsid w:val="00542F67"/>
    <w:rsid w:val="00566F6C"/>
    <w:rsid w:val="00567701"/>
    <w:rsid w:val="005716E0"/>
    <w:rsid w:val="00582B3C"/>
    <w:rsid w:val="00585546"/>
    <w:rsid w:val="005859B0"/>
    <w:rsid w:val="005928C8"/>
    <w:rsid w:val="00595835"/>
    <w:rsid w:val="005A3E73"/>
    <w:rsid w:val="005A6748"/>
    <w:rsid w:val="005B62EF"/>
    <w:rsid w:val="005E4507"/>
    <w:rsid w:val="005F1E73"/>
    <w:rsid w:val="00603131"/>
    <w:rsid w:val="0060664A"/>
    <w:rsid w:val="00616F9D"/>
    <w:rsid w:val="00625F19"/>
    <w:rsid w:val="00631B68"/>
    <w:rsid w:val="006378B9"/>
    <w:rsid w:val="006429B2"/>
    <w:rsid w:val="006509CC"/>
    <w:rsid w:val="00651FA4"/>
    <w:rsid w:val="00656ED8"/>
    <w:rsid w:val="00667C66"/>
    <w:rsid w:val="00670F35"/>
    <w:rsid w:val="00690093"/>
    <w:rsid w:val="00691782"/>
    <w:rsid w:val="006B2D53"/>
    <w:rsid w:val="006B37BF"/>
    <w:rsid w:val="006B71F4"/>
    <w:rsid w:val="006C0E3A"/>
    <w:rsid w:val="006C19DA"/>
    <w:rsid w:val="006D47EE"/>
    <w:rsid w:val="006E5C9F"/>
    <w:rsid w:val="006E65AE"/>
    <w:rsid w:val="006E75A3"/>
    <w:rsid w:val="006F59A1"/>
    <w:rsid w:val="006F5D79"/>
    <w:rsid w:val="007013A3"/>
    <w:rsid w:val="0070144E"/>
    <w:rsid w:val="00704A47"/>
    <w:rsid w:val="0071229C"/>
    <w:rsid w:val="00717262"/>
    <w:rsid w:val="00720D87"/>
    <w:rsid w:val="00725DCF"/>
    <w:rsid w:val="00730E1E"/>
    <w:rsid w:val="00742923"/>
    <w:rsid w:val="00742CFF"/>
    <w:rsid w:val="00746675"/>
    <w:rsid w:val="00754203"/>
    <w:rsid w:val="007749D0"/>
    <w:rsid w:val="00775387"/>
    <w:rsid w:val="00775F44"/>
    <w:rsid w:val="007846C5"/>
    <w:rsid w:val="00785B87"/>
    <w:rsid w:val="00785C31"/>
    <w:rsid w:val="00786073"/>
    <w:rsid w:val="007953CF"/>
    <w:rsid w:val="0079580B"/>
    <w:rsid w:val="007A232C"/>
    <w:rsid w:val="007A4ABD"/>
    <w:rsid w:val="007B4B59"/>
    <w:rsid w:val="007D0987"/>
    <w:rsid w:val="007E2DB4"/>
    <w:rsid w:val="007F333D"/>
    <w:rsid w:val="007F40AB"/>
    <w:rsid w:val="007F5C8C"/>
    <w:rsid w:val="00800A8E"/>
    <w:rsid w:val="0080434D"/>
    <w:rsid w:val="00805997"/>
    <w:rsid w:val="00814910"/>
    <w:rsid w:val="00816AA2"/>
    <w:rsid w:val="008302CA"/>
    <w:rsid w:val="00836EC4"/>
    <w:rsid w:val="00840826"/>
    <w:rsid w:val="00850A1C"/>
    <w:rsid w:val="00852A6D"/>
    <w:rsid w:val="008776F9"/>
    <w:rsid w:val="00877DE2"/>
    <w:rsid w:val="00882612"/>
    <w:rsid w:val="008B1889"/>
    <w:rsid w:val="008C0FCB"/>
    <w:rsid w:val="008C6BAA"/>
    <w:rsid w:val="008E2F6D"/>
    <w:rsid w:val="008E4C60"/>
    <w:rsid w:val="008E7EA1"/>
    <w:rsid w:val="00945B49"/>
    <w:rsid w:val="009532C2"/>
    <w:rsid w:val="0095598F"/>
    <w:rsid w:val="00957E22"/>
    <w:rsid w:val="00960771"/>
    <w:rsid w:val="0096143E"/>
    <w:rsid w:val="0096739E"/>
    <w:rsid w:val="00976DF8"/>
    <w:rsid w:val="00981DBD"/>
    <w:rsid w:val="0098229D"/>
    <w:rsid w:val="0098239C"/>
    <w:rsid w:val="00987E92"/>
    <w:rsid w:val="009936F1"/>
    <w:rsid w:val="00994DDF"/>
    <w:rsid w:val="009B1F94"/>
    <w:rsid w:val="009C08F8"/>
    <w:rsid w:val="009C15B8"/>
    <w:rsid w:val="009C25BC"/>
    <w:rsid w:val="009E6599"/>
    <w:rsid w:val="009E79E1"/>
    <w:rsid w:val="00A22369"/>
    <w:rsid w:val="00A30A31"/>
    <w:rsid w:val="00A33837"/>
    <w:rsid w:val="00A43D3F"/>
    <w:rsid w:val="00A44C32"/>
    <w:rsid w:val="00A461FE"/>
    <w:rsid w:val="00A51B0D"/>
    <w:rsid w:val="00A72BBE"/>
    <w:rsid w:val="00A74B91"/>
    <w:rsid w:val="00A762E5"/>
    <w:rsid w:val="00A84E58"/>
    <w:rsid w:val="00A86408"/>
    <w:rsid w:val="00A94132"/>
    <w:rsid w:val="00A96809"/>
    <w:rsid w:val="00A978BF"/>
    <w:rsid w:val="00AA7B05"/>
    <w:rsid w:val="00AB08F2"/>
    <w:rsid w:val="00AC4AF0"/>
    <w:rsid w:val="00AC7366"/>
    <w:rsid w:val="00AD0588"/>
    <w:rsid w:val="00AD0A6B"/>
    <w:rsid w:val="00AE6150"/>
    <w:rsid w:val="00AF7E54"/>
    <w:rsid w:val="00B04813"/>
    <w:rsid w:val="00B203C6"/>
    <w:rsid w:val="00B32FE4"/>
    <w:rsid w:val="00B4150D"/>
    <w:rsid w:val="00B46172"/>
    <w:rsid w:val="00B70A27"/>
    <w:rsid w:val="00B936BA"/>
    <w:rsid w:val="00BA0791"/>
    <w:rsid w:val="00BA3509"/>
    <w:rsid w:val="00BA4CCB"/>
    <w:rsid w:val="00BB050A"/>
    <w:rsid w:val="00BB50D1"/>
    <w:rsid w:val="00BC1A7F"/>
    <w:rsid w:val="00BC6236"/>
    <w:rsid w:val="00BC6B04"/>
    <w:rsid w:val="00BD086A"/>
    <w:rsid w:val="00BD2091"/>
    <w:rsid w:val="00BD3D1E"/>
    <w:rsid w:val="00BD6EAD"/>
    <w:rsid w:val="00C10375"/>
    <w:rsid w:val="00C12BCD"/>
    <w:rsid w:val="00C37BCE"/>
    <w:rsid w:val="00C520CE"/>
    <w:rsid w:val="00C5680C"/>
    <w:rsid w:val="00C7284B"/>
    <w:rsid w:val="00C72860"/>
    <w:rsid w:val="00C80DFF"/>
    <w:rsid w:val="00C80E92"/>
    <w:rsid w:val="00C81B08"/>
    <w:rsid w:val="00C851E4"/>
    <w:rsid w:val="00CB0AD6"/>
    <w:rsid w:val="00CB4B74"/>
    <w:rsid w:val="00CC0E4F"/>
    <w:rsid w:val="00CC6C4A"/>
    <w:rsid w:val="00CE2CB0"/>
    <w:rsid w:val="00CE6AD6"/>
    <w:rsid w:val="00CF0C82"/>
    <w:rsid w:val="00CF3471"/>
    <w:rsid w:val="00CF790D"/>
    <w:rsid w:val="00CF7CEF"/>
    <w:rsid w:val="00D03746"/>
    <w:rsid w:val="00D042FB"/>
    <w:rsid w:val="00D06AAD"/>
    <w:rsid w:val="00D104CB"/>
    <w:rsid w:val="00D10BAA"/>
    <w:rsid w:val="00D110F7"/>
    <w:rsid w:val="00D11E48"/>
    <w:rsid w:val="00D405C7"/>
    <w:rsid w:val="00D42667"/>
    <w:rsid w:val="00D4300B"/>
    <w:rsid w:val="00D46474"/>
    <w:rsid w:val="00D563F0"/>
    <w:rsid w:val="00D670B1"/>
    <w:rsid w:val="00D67FF4"/>
    <w:rsid w:val="00D71F88"/>
    <w:rsid w:val="00D925E6"/>
    <w:rsid w:val="00D93127"/>
    <w:rsid w:val="00D93E5F"/>
    <w:rsid w:val="00D97030"/>
    <w:rsid w:val="00DA0419"/>
    <w:rsid w:val="00DA2769"/>
    <w:rsid w:val="00DA3294"/>
    <w:rsid w:val="00DA4087"/>
    <w:rsid w:val="00DA7C89"/>
    <w:rsid w:val="00DC200A"/>
    <w:rsid w:val="00DC71F0"/>
    <w:rsid w:val="00DC7D0A"/>
    <w:rsid w:val="00DD0A8E"/>
    <w:rsid w:val="00DD21B3"/>
    <w:rsid w:val="00DD6AFD"/>
    <w:rsid w:val="00DE0DDE"/>
    <w:rsid w:val="00E13208"/>
    <w:rsid w:val="00E14D68"/>
    <w:rsid w:val="00E20339"/>
    <w:rsid w:val="00E24129"/>
    <w:rsid w:val="00E31742"/>
    <w:rsid w:val="00E34032"/>
    <w:rsid w:val="00E510F5"/>
    <w:rsid w:val="00E71112"/>
    <w:rsid w:val="00E86BEE"/>
    <w:rsid w:val="00EB1537"/>
    <w:rsid w:val="00EB75C4"/>
    <w:rsid w:val="00EC4EDC"/>
    <w:rsid w:val="00EC6A26"/>
    <w:rsid w:val="00ED13FC"/>
    <w:rsid w:val="00EE2D0D"/>
    <w:rsid w:val="00EE7917"/>
    <w:rsid w:val="00EF5B87"/>
    <w:rsid w:val="00EF79CC"/>
    <w:rsid w:val="00F104F1"/>
    <w:rsid w:val="00F1081C"/>
    <w:rsid w:val="00F1084C"/>
    <w:rsid w:val="00F11824"/>
    <w:rsid w:val="00F237B0"/>
    <w:rsid w:val="00F3345D"/>
    <w:rsid w:val="00F33B4C"/>
    <w:rsid w:val="00F37472"/>
    <w:rsid w:val="00F54D50"/>
    <w:rsid w:val="00F85F35"/>
    <w:rsid w:val="00F92078"/>
    <w:rsid w:val="00F92A13"/>
    <w:rsid w:val="00F970F8"/>
    <w:rsid w:val="00FD1614"/>
    <w:rsid w:val="00FE3C5A"/>
    <w:rsid w:val="00FE4055"/>
    <w:rsid w:val="00FF1EAA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05A2B"/>
  <w15:chartTrackingRefBased/>
  <w15:docId w15:val="{F9B2BB31-4923-40B2-83D3-F8D4D5CF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F6C"/>
    <w:pPr>
      <w:spacing w:after="200" w:line="276" w:lineRule="auto"/>
    </w:pPr>
    <w:rPr>
      <w:sz w:val="22"/>
      <w:szCs w:val="22"/>
    </w:rPr>
  </w:style>
  <w:style w:type="paragraph" w:styleId="Nadpis3">
    <w:name w:val="heading 3"/>
    <w:basedOn w:val="Normln"/>
    <w:link w:val="Nadpis3Char"/>
    <w:uiPriority w:val="9"/>
    <w:qFormat/>
    <w:locked/>
    <w:rsid w:val="00E86BEE"/>
    <w:pPr>
      <w:spacing w:before="100" w:beforeAutospacing="1" w:after="100" w:afterAutospacing="1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Hypertextovodkaz">
    <w:name w:val="Hyperlink"/>
    <w:uiPriority w:val="99"/>
    <w:rsid w:val="00E86BE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0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D0FE1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locked/>
    <w:rsid w:val="00C7284B"/>
    <w:rPr>
      <w:b/>
      <w:bCs/>
    </w:rPr>
  </w:style>
  <w:style w:type="character" w:styleId="Nevyeenzmnka">
    <w:name w:val="Unresolved Mention"/>
    <w:uiPriority w:val="99"/>
    <w:semiHidden/>
    <w:unhideWhenUsed/>
    <w:rsid w:val="007F333D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816A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6A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6AA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6AA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16AA2"/>
    <w:rPr>
      <w:b/>
      <w:bCs/>
    </w:rPr>
  </w:style>
  <w:style w:type="paragraph" w:styleId="Revize">
    <w:name w:val="Revision"/>
    <w:hidden/>
    <w:uiPriority w:val="99"/>
    <w:semiHidden/>
    <w:rsid w:val="00C80E92"/>
    <w:rPr>
      <w:sz w:val="22"/>
      <w:szCs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EC4EDC"/>
    <w:rPr>
      <w:color w:val="954F72" w:themeColor="followedHyperlink"/>
      <w:u w:val="single"/>
    </w:rPr>
  </w:style>
  <w:style w:type="character" w:customStyle="1" w:styleId="nowrap">
    <w:name w:val="nowrap"/>
    <w:basedOn w:val="Standardnpsmoodstavce"/>
    <w:rsid w:val="00FF1EAA"/>
  </w:style>
  <w:style w:type="paragraph" w:styleId="Zhlav">
    <w:name w:val="header"/>
    <w:basedOn w:val="Normln"/>
    <w:link w:val="ZhlavChar"/>
    <w:uiPriority w:val="99"/>
    <w:unhideWhenUsed/>
    <w:rsid w:val="00412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20C5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12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20C5"/>
    <w:rPr>
      <w:sz w:val="22"/>
      <w:szCs w:val="22"/>
    </w:rPr>
  </w:style>
  <w:style w:type="character" w:customStyle="1" w:styleId="fontstyle01">
    <w:name w:val="fontstyle01"/>
    <w:basedOn w:val="Standardnpsmoodstavce"/>
    <w:rsid w:val="0046197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Normlnbez">
    <w:name w:val="Normální bez"/>
    <w:basedOn w:val="Normln"/>
    <w:rsid w:val="00007E35"/>
    <w:pPr>
      <w:spacing w:before="60" w:after="0" w:line="240" w:lineRule="auto"/>
    </w:pPr>
    <w:rPr>
      <w:rFonts w:ascii="Times New Roman" w:hAnsi="Times New Roman"/>
      <w:sz w:val="19"/>
      <w:szCs w:val="24"/>
    </w:rPr>
  </w:style>
  <w:style w:type="paragraph" w:styleId="Odstavecseseznamem">
    <w:name w:val="List Paragraph"/>
    <w:basedOn w:val="Normln"/>
    <w:uiPriority w:val="34"/>
    <w:qFormat/>
    <w:rsid w:val="00742923"/>
    <w:pPr>
      <w:ind w:left="720"/>
      <w:contextualSpacing/>
    </w:pPr>
  </w:style>
  <w:style w:type="paragraph" w:customStyle="1" w:styleId="gmail-m-4493286645821166116msolistparagraph">
    <w:name w:val="gmail-m_-4493286645821166116msolistparagraph"/>
    <w:basedOn w:val="Normln"/>
    <w:uiPriority w:val="99"/>
    <w:rsid w:val="0043462F"/>
    <w:pPr>
      <w:spacing w:before="100" w:beforeAutospacing="1" w:after="100" w:afterAutospacing="1" w:line="240" w:lineRule="auto"/>
    </w:pPr>
    <w:rPr>
      <w:rFonts w:eastAsia="Calibri" w:cs="Calibri"/>
    </w:rPr>
  </w:style>
  <w:style w:type="paragraph" w:styleId="Normlnweb">
    <w:name w:val="Normal (Web)"/>
    <w:basedOn w:val="Normln"/>
    <w:uiPriority w:val="99"/>
    <w:unhideWhenUsed/>
    <w:rsid w:val="00754203"/>
    <w:pPr>
      <w:spacing w:before="100" w:beforeAutospacing="1" w:after="100" w:afterAutospacing="1" w:line="240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p.dusek@rvc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odatelna@rvc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Links>
    <vt:vector size="12" baseType="variant">
      <vt:variant>
        <vt:i4>6946821</vt:i4>
      </vt:variant>
      <vt:variant>
        <vt:i4>3</vt:i4>
      </vt:variant>
      <vt:variant>
        <vt:i4>0</vt:i4>
      </vt:variant>
      <vt:variant>
        <vt:i4>5</vt:i4>
      </vt:variant>
      <vt:variant>
        <vt:lpwstr>http://wwwinfo.mfcr.cz/ares/ares_es.html.cz</vt:lpwstr>
      </vt:variant>
      <vt:variant>
        <vt:lpwstr/>
      </vt:variant>
      <vt:variant>
        <vt:i4>6946821</vt:i4>
      </vt:variant>
      <vt:variant>
        <vt:i4>0</vt:i4>
      </vt:variant>
      <vt:variant>
        <vt:i4>0</vt:i4>
      </vt:variant>
      <vt:variant>
        <vt:i4>5</vt:i4>
      </vt:variant>
      <vt:variant>
        <vt:lpwstr>http://wwwinfo.mfcr.cz/ares/ares_es.html.cz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Vavrička Martin</dc:creator>
  <cp:keywords/>
  <cp:lastModifiedBy>Jana Mullerová</cp:lastModifiedBy>
  <cp:revision>3</cp:revision>
  <dcterms:created xsi:type="dcterms:W3CDTF">2026-08-11T13:43:00Z</dcterms:created>
  <dcterms:modified xsi:type="dcterms:W3CDTF">2026-08-11T13:46:00Z</dcterms:modified>
</cp:coreProperties>
</file>